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083" w:rsidRDefault="00DA188A" w:rsidP="00252525">
      <w:pPr>
        <w:pStyle w:val="BodyText"/>
        <w:spacing w:before="4"/>
        <w:ind w:right="776"/>
      </w:pPr>
      <w:r>
        <w:rPr>
          <w:noProof/>
          <w:lang w:val="en-GB" w:eastAsia="en-GB"/>
        </w:rPr>
        <w:drawing>
          <wp:anchor distT="0" distB="0" distL="0" distR="0" simplePos="0" relativeHeight="251592704" behindDoc="0" locked="0" layoutInCell="1" allowOverlap="1" wp14:anchorId="6B767372" wp14:editId="3A37C52A">
            <wp:simplePos x="0" y="0"/>
            <wp:positionH relativeFrom="page">
              <wp:posOffset>5953760</wp:posOffset>
            </wp:positionH>
            <wp:positionV relativeFrom="paragraph">
              <wp:posOffset>173355</wp:posOffset>
            </wp:positionV>
            <wp:extent cx="870585" cy="1206500"/>
            <wp:effectExtent l="0" t="0" r="5715" b="0"/>
            <wp:wrapTopAndBottom/>
            <wp:docPr id="4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2.jpeg"/>
                    <pic:cNvPicPr/>
                  </pic:nvPicPr>
                  <pic:blipFill>
                    <a:blip r:embed="rId9" cstate="print"/>
                    <a:stretch>
                      <a:fillRect/>
                    </a:stretch>
                  </pic:blipFill>
                  <pic:spPr>
                    <a:xfrm>
                      <a:off x="0" y="0"/>
                      <a:ext cx="870585" cy="1206500"/>
                    </a:xfrm>
                    <a:prstGeom prst="rect">
                      <a:avLst/>
                    </a:prstGeom>
                  </pic:spPr>
                </pic:pic>
              </a:graphicData>
            </a:graphic>
          </wp:anchor>
        </w:drawing>
      </w:r>
    </w:p>
    <w:p w:rsidR="005D4083" w:rsidRDefault="00DA188A" w:rsidP="00252525">
      <w:pPr>
        <w:tabs>
          <w:tab w:val="left" w:pos="2376"/>
        </w:tabs>
        <w:spacing w:before="135"/>
        <w:ind w:left="216" w:right="776"/>
        <w:rPr>
          <w:b/>
          <w:sz w:val="24"/>
        </w:rPr>
      </w:pPr>
      <w:r>
        <w:rPr>
          <w:b/>
          <w:sz w:val="24"/>
        </w:rPr>
        <w:t>To:</w:t>
      </w:r>
      <w:r>
        <w:rPr>
          <w:b/>
          <w:sz w:val="24"/>
        </w:rPr>
        <w:tab/>
        <w:t>Audit and Governance</w:t>
      </w:r>
      <w:r>
        <w:rPr>
          <w:b/>
          <w:spacing w:val="-1"/>
          <w:sz w:val="24"/>
        </w:rPr>
        <w:t xml:space="preserve"> </w:t>
      </w:r>
      <w:r>
        <w:rPr>
          <w:b/>
          <w:sz w:val="24"/>
        </w:rPr>
        <w:t>Committee</w:t>
      </w:r>
    </w:p>
    <w:p w:rsidR="005D4083" w:rsidRDefault="005D4083" w:rsidP="00252525">
      <w:pPr>
        <w:pStyle w:val="BodyText"/>
        <w:ind w:right="776"/>
        <w:rPr>
          <w:b/>
          <w:sz w:val="24"/>
        </w:rPr>
      </w:pPr>
    </w:p>
    <w:p w:rsidR="005D4083" w:rsidRDefault="00DA188A" w:rsidP="00252525">
      <w:pPr>
        <w:tabs>
          <w:tab w:val="left" w:pos="2376"/>
        </w:tabs>
        <w:ind w:left="216" w:right="776"/>
        <w:rPr>
          <w:b/>
          <w:sz w:val="24"/>
        </w:rPr>
      </w:pPr>
      <w:r>
        <w:rPr>
          <w:b/>
          <w:sz w:val="24"/>
        </w:rPr>
        <w:t>Date:</w:t>
      </w:r>
      <w:r>
        <w:rPr>
          <w:b/>
          <w:sz w:val="24"/>
        </w:rPr>
        <w:tab/>
      </w:r>
      <w:r w:rsidR="006D0E26">
        <w:rPr>
          <w:b/>
          <w:sz w:val="24"/>
        </w:rPr>
        <w:t>5 November</w:t>
      </w:r>
      <w:r w:rsidR="00075337">
        <w:rPr>
          <w:b/>
          <w:sz w:val="24"/>
        </w:rPr>
        <w:t xml:space="preserve"> 2018</w:t>
      </w:r>
    </w:p>
    <w:p w:rsidR="005D4083" w:rsidRDefault="005D4083" w:rsidP="00252525">
      <w:pPr>
        <w:pStyle w:val="BodyText"/>
        <w:ind w:right="776"/>
        <w:rPr>
          <w:b/>
          <w:sz w:val="24"/>
        </w:rPr>
      </w:pPr>
    </w:p>
    <w:p w:rsidR="005D4083" w:rsidRDefault="00DA188A" w:rsidP="00252525">
      <w:pPr>
        <w:tabs>
          <w:tab w:val="left" w:pos="2376"/>
        </w:tabs>
        <w:ind w:left="216" w:right="776"/>
        <w:rPr>
          <w:b/>
          <w:sz w:val="24"/>
        </w:rPr>
      </w:pPr>
      <w:r>
        <w:rPr>
          <w:b/>
          <w:sz w:val="24"/>
        </w:rPr>
        <w:t>Report</w:t>
      </w:r>
      <w:r>
        <w:rPr>
          <w:b/>
          <w:spacing w:val="-3"/>
          <w:sz w:val="24"/>
        </w:rPr>
        <w:t xml:space="preserve"> </w:t>
      </w:r>
      <w:r>
        <w:rPr>
          <w:b/>
          <w:sz w:val="24"/>
        </w:rPr>
        <w:t>of:</w:t>
      </w:r>
      <w:r>
        <w:rPr>
          <w:b/>
          <w:sz w:val="24"/>
        </w:rPr>
        <w:tab/>
        <w:t xml:space="preserve">Head of </w:t>
      </w:r>
      <w:r w:rsidR="00075337">
        <w:rPr>
          <w:b/>
          <w:sz w:val="24"/>
        </w:rPr>
        <w:t>Business Improvement</w:t>
      </w:r>
    </w:p>
    <w:p w:rsidR="005D4083" w:rsidRDefault="005D4083" w:rsidP="00252525">
      <w:pPr>
        <w:pStyle w:val="BodyText"/>
        <w:ind w:right="776"/>
        <w:rPr>
          <w:b/>
          <w:sz w:val="16"/>
        </w:rPr>
      </w:pPr>
    </w:p>
    <w:p w:rsidR="005D4083" w:rsidRDefault="00DA188A" w:rsidP="00252525">
      <w:pPr>
        <w:tabs>
          <w:tab w:val="left" w:pos="2376"/>
        </w:tabs>
        <w:spacing w:before="92"/>
        <w:ind w:left="2377" w:right="776" w:hanging="2160"/>
        <w:rPr>
          <w:b/>
          <w:sz w:val="24"/>
        </w:rPr>
      </w:pPr>
      <w:r>
        <w:rPr>
          <w:b/>
          <w:sz w:val="24"/>
        </w:rPr>
        <w:t>Title</w:t>
      </w:r>
      <w:r>
        <w:rPr>
          <w:b/>
          <w:spacing w:val="-3"/>
          <w:sz w:val="24"/>
        </w:rPr>
        <w:t xml:space="preserve"> </w:t>
      </w:r>
      <w:r>
        <w:rPr>
          <w:b/>
          <w:sz w:val="24"/>
        </w:rPr>
        <w:t>of</w:t>
      </w:r>
      <w:r>
        <w:rPr>
          <w:b/>
          <w:spacing w:val="-3"/>
          <w:sz w:val="24"/>
        </w:rPr>
        <w:t xml:space="preserve"> </w:t>
      </w:r>
      <w:r>
        <w:rPr>
          <w:b/>
          <w:sz w:val="24"/>
        </w:rPr>
        <w:t>Report:</w:t>
      </w:r>
      <w:r>
        <w:rPr>
          <w:b/>
          <w:sz w:val="24"/>
        </w:rPr>
        <w:tab/>
      </w:r>
      <w:r w:rsidR="00B70316">
        <w:rPr>
          <w:b/>
          <w:sz w:val="24"/>
        </w:rPr>
        <w:t>T</w:t>
      </w:r>
      <w:r w:rsidR="00B70316" w:rsidRPr="00B70316">
        <w:rPr>
          <w:b/>
          <w:sz w:val="24"/>
        </w:rPr>
        <w:t xml:space="preserve">he risks, challenges, and actions being taken </w:t>
      </w:r>
      <w:r w:rsidR="00B70316">
        <w:rPr>
          <w:b/>
          <w:sz w:val="24"/>
        </w:rPr>
        <w:t xml:space="preserve">by the Council </w:t>
      </w:r>
      <w:r w:rsidR="00B70316" w:rsidRPr="00B70316">
        <w:rPr>
          <w:b/>
          <w:sz w:val="24"/>
        </w:rPr>
        <w:t>to ensure the best possible cyber security</w:t>
      </w:r>
      <w:r w:rsidR="00B70316">
        <w:rPr>
          <w:b/>
          <w:sz w:val="24"/>
        </w:rPr>
        <w:t>.</w:t>
      </w:r>
    </w:p>
    <w:p w:rsidR="00075337" w:rsidRDefault="00075337" w:rsidP="00252525">
      <w:pPr>
        <w:tabs>
          <w:tab w:val="left" w:pos="2376"/>
        </w:tabs>
        <w:spacing w:before="92"/>
        <w:ind w:left="2377" w:right="776" w:hanging="2160"/>
        <w:rPr>
          <w:b/>
          <w:sz w:val="24"/>
        </w:rPr>
      </w:pPr>
    </w:p>
    <w:p w:rsidR="00075337" w:rsidRDefault="004F26FB" w:rsidP="00252525">
      <w:pPr>
        <w:tabs>
          <w:tab w:val="left" w:pos="2376"/>
        </w:tabs>
        <w:spacing w:before="92"/>
        <w:ind w:left="2377" w:right="776" w:hanging="2160"/>
        <w:rPr>
          <w:b/>
          <w:sz w:val="24"/>
        </w:rPr>
      </w:pPr>
      <w:r>
        <w:rPr>
          <w:noProof/>
          <w:lang w:val="en-GB" w:eastAsia="en-GB"/>
        </w:rPr>
        <mc:AlternateContent>
          <mc:Choice Requires="wps">
            <w:drawing>
              <wp:anchor distT="0" distB="0" distL="114300" distR="114300" simplePos="0" relativeHeight="251659264" behindDoc="0" locked="0" layoutInCell="1" allowOverlap="1" wp14:anchorId="62285D79" wp14:editId="4196E7B7">
                <wp:simplePos x="0" y="0"/>
                <wp:positionH relativeFrom="column">
                  <wp:posOffset>62230</wp:posOffset>
                </wp:positionH>
                <wp:positionV relativeFrom="paragraph">
                  <wp:posOffset>62865</wp:posOffset>
                </wp:positionV>
                <wp:extent cx="5426075" cy="2028825"/>
                <wp:effectExtent l="8255" t="9525" r="13970" b="1143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075" cy="2028825"/>
                        </a:xfrm>
                        <a:prstGeom prst="rect">
                          <a:avLst/>
                        </a:prstGeom>
                        <a:solidFill>
                          <a:srgbClr val="FFFFFF"/>
                        </a:solidFill>
                        <a:ln w="9525">
                          <a:solidFill>
                            <a:srgbClr val="000000"/>
                          </a:solidFill>
                          <a:miter lim="800000"/>
                          <a:headEnd/>
                          <a:tailEnd/>
                        </a:ln>
                      </wps:spPr>
                      <wps:txbx>
                        <w:txbxContent>
                          <w:p w:rsidR="00DA188A" w:rsidRPr="00075337" w:rsidRDefault="00DA188A" w:rsidP="00075337">
                            <w:pPr>
                              <w:jc w:val="center"/>
                              <w:rPr>
                                <w:b/>
                                <w:sz w:val="24"/>
                                <w:u w:val="single"/>
                              </w:rPr>
                            </w:pPr>
                            <w:r w:rsidRPr="00075337">
                              <w:rPr>
                                <w:b/>
                                <w:sz w:val="24"/>
                                <w:u w:val="single"/>
                              </w:rPr>
                              <w:t>Summary and Recommendations</w:t>
                            </w:r>
                          </w:p>
                          <w:p w:rsidR="00DA188A" w:rsidRPr="00075337" w:rsidRDefault="00DA188A" w:rsidP="00075337">
                            <w:pPr>
                              <w:jc w:val="center"/>
                              <w:rPr>
                                <w:sz w:val="24"/>
                                <w:u w:val="single"/>
                              </w:rPr>
                            </w:pPr>
                          </w:p>
                          <w:p w:rsidR="00DA188A" w:rsidRDefault="00DA188A" w:rsidP="00B70316">
                            <w:pPr>
                              <w:ind w:left="2835" w:hanging="2835"/>
                              <w:rPr>
                                <w:b/>
                                <w:sz w:val="24"/>
                              </w:rPr>
                            </w:pPr>
                            <w:r w:rsidRPr="00075337">
                              <w:rPr>
                                <w:b/>
                                <w:sz w:val="24"/>
                              </w:rPr>
                              <w:t>Purpose of report:</w:t>
                            </w:r>
                            <w:r w:rsidR="006D0E26">
                              <w:rPr>
                                <w:b/>
                                <w:sz w:val="24"/>
                              </w:rPr>
                              <w:t xml:space="preserve"> </w:t>
                            </w:r>
                            <w:r w:rsidR="006D0E26">
                              <w:rPr>
                                <w:b/>
                                <w:sz w:val="24"/>
                              </w:rPr>
                              <w:tab/>
                            </w:r>
                            <w:r>
                              <w:rPr>
                                <w:b/>
                                <w:sz w:val="24"/>
                              </w:rPr>
                              <w:t>To inform the Committee on matters relating to cyber security.</w:t>
                            </w:r>
                          </w:p>
                          <w:p w:rsidR="00DA188A" w:rsidRDefault="00DA188A" w:rsidP="00075337">
                            <w:pPr>
                              <w:rPr>
                                <w:b/>
                                <w:sz w:val="24"/>
                              </w:rPr>
                            </w:pPr>
                          </w:p>
                          <w:p w:rsidR="00DA188A" w:rsidRDefault="00DA188A" w:rsidP="00075337">
                            <w:pPr>
                              <w:rPr>
                                <w:b/>
                                <w:sz w:val="24"/>
                              </w:rPr>
                            </w:pPr>
                            <w:r>
                              <w:rPr>
                                <w:b/>
                                <w:sz w:val="24"/>
                              </w:rPr>
                              <w:t xml:space="preserve">Key decision: </w:t>
                            </w:r>
                            <w:r>
                              <w:rPr>
                                <w:b/>
                                <w:sz w:val="24"/>
                              </w:rPr>
                              <w:tab/>
                            </w:r>
                            <w:r>
                              <w:rPr>
                                <w:b/>
                                <w:sz w:val="24"/>
                              </w:rPr>
                              <w:tab/>
                              <w:t>No</w:t>
                            </w:r>
                          </w:p>
                          <w:p w:rsidR="00DA188A" w:rsidRDefault="00DA188A" w:rsidP="00075337">
                            <w:pPr>
                              <w:rPr>
                                <w:b/>
                                <w:sz w:val="24"/>
                              </w:rPr>
                            </w:pPr>
                          </w:p>
                          <w:p w:rsidR="00DA188A" w:rsidRDefault="00DA188A" w:rsidP="00075337">
                            <w:pPr>
                              <w:rPr>
                                <w:b/>
                                <w:sz w:val="24"/>
                              </w:rPr>
                            </w:pPr>
                            <w:r>
                              <w:rPr>
                                <w:b/>
                                <w:sz w:val="24"/>
                              </w:rPr>
                              <w:t>Executive Lead Member: Councillor Nigel Chapman</w:t>
                            </w:r>
                          </w:p>
                          <w:p w:rsidR="00DA188A" w:rsidRDefault="00DA188A" w:rsidP="00075337">
                            <w:pPr>
                              <w:rPr>
                                <w:b/>
                                <w:sz w:val="24"/>
                              </w:rPr>
                            </w:pPr>
                          </w:p>
                          <w:p w:rsidR="00DA188A" w:rsidRDefault="00DA188A" w:rsidP="00075337">
                            <w:pPr>
                              <w:rPr>
                                <w:b/>
                                <w:sz w:val="24"/>
                              </w:rPr>
                            </w:pPr>
                            <w:r>
                              <w:rPr>
                                <w:b/>
                                <w:sz w:val="24"/>
                              </w:rPr>
                              <w:t xml:space="preserve">Policy Framework: </w:t>
                            </w:r>
                            <w:r>
                              <w:rPr>
                                <w:b/>
                                <w:sz w:val="24"/>
                              </w:rPr>
                              <w:tab/>
                              <w:t>Efficient and Effective Council</w:t>
                            </w:r>
                          </w:p>
                          <w:p w:rsidR="00DA188A" w:rsidRDefault="00DA188A" w:rsidP="00075337">
                            <w:pPr>
                              <w:rPr>
                                <w:b/>
                                <w:sz w:val="24"/>
                              </w:rPr>
                            </w:pPr>
                          </w:p>
                          <w:p w:rsidR="00DA188A" w:rsidRPr="00075337" w:rsidRDefault="00DA188A" w:rsidP="00E20685">
                            <w:pPr>
                              <w:ind w:left="2835" w:hanging="2835"/>
                              <w:rPr>
                                <w:b/>
                                <w:sz w:val="24"/>
                              </w:rPr>
                            </w:pPr>
                            <w:r>
                              <w:rPr>
                                <w:b/>
                                <w:sz w:val="24"/>
                              </w:rPr>
                              <w:t xml:space="preserve">Recommendation: </w:t>
                            </w:r>
                            <w:r w:rsidR="00E20685">
                              <w:rPr>
                                <w:b/>
                                <w:sz w:val="24"/>
                              </w:rPr>
                              <w:t xml:space="preserve">          </w:t>
                            </w:r>
                            <w:r>
                              <w:rPr>
                                <w:b/>
                                <w:sz w:val="24"/>
                              </w:rPr>
                              <w:t>That the Committee notes the content of the report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9pt;margin-top:4.95pt;width:427.25pt;height:159.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">
                <v:textbox style="mso-fit-shape-to-text:t">
                  <w:txbxContent>
                    <w:p w:rsidR="00DA188A" w:rsidRPr="00075337" w:rsidRDefault="00DA188A" w:rsidP="00075337">
                      <w:pPr>
                        <w:jc w:val="center"/>
                        <w:rPr>
                          <w:b/>
                          <w:sz w:val="24"/>
                          <w:u w:val="single"/>
                        </w:rPr>
                      </w:pPr>
                      <w:r w:rsidRPr="00075337">
                        <w:rPr>
                          <w:b/>
                          <w:sz w:val="24"/>
                          <w:u w:val="single"/>
                        </w:rPr>
                        <w:t>Summary and Recommendations</w:t>
                      </w:r>
                    </w:p>
                    <w:p w:rsidR="00DA188A" w:rsidRPr="00075337" w:rsidRDefault="00DA188A" w:rsidP="00075337">
                      <w:pPr>
                        <w:jc w:val="center"/>
                        <w:rPr>
                          <w:sz w:val="24"/>
                          <w:u w:val="single"/>
                        </w:rPr>
                      </w:pPr>
                    </w:p>
                    <w:p w:rsidR="00DA188A" w:rsidRDefault="00DA188A" w:rsidP="00B70316">
                      <w:pPr>
                        <w:ind w:left="2835" w:hanging="2835"/>
                        <w:rPr>
                          <w:b/>
                          <w:sz w:val="24"/>
                        </w:rPr>
                      </w:pPr>
                      <w:r w:rsidRPr="00075337">
                        <w:rPr>
                          <w:b/>
                          <w:sz w:val="24"/>
                        </w:rPr>
                        <w:t>Purpose of report:</w:t>
                      </w:r>
                      <w:r w:rsidR="006D0E26">
                        <w:rPr>
                          <w:b/>
                          <w:sz w:val="24"/>
                        </w:rPr>
                        <w:t xml:space="preserve"> </w:t>
                      </w:r>
                      <w:r w:rsidR="006D0E26">
                        <w:rPr>
                          <w:b/>
                          <w:sz w:val="24"/>
                        </w:rPr>
                        <w:tab/>
                      </w:r>
                      <w:r>
                        <w:rPr>
                          <w:b/>
                          <w:sz w:val="24"/>
                        </w:rPr>
                        <w:t>To inform the Committee on matters relating to cyber security.</w:t>
                      </w:r>
                    </w:p>
                    <w:p w:rsidR="00DA188A" w:rsidRDefault="00DA188A" w:rsidP="00075337">
                      <w:pPr>
                        <w:rPr>
                          <w:b/>
                          <w:sz w:val="24"/>
                        </w:rPr>
                      </w:pPr>
                    </w:p>
                    <w:p w:rsidR="00DA188A" w:rsidRDefault="00DA188A" w:rsidP="00075337">
                      <w:pPr>
                        <w:rPr>
                          <w:b/>
                          <w:sz w:val="24"/>
                        </w:rPr>
                      </w:pPr>
                      <w:r>
                        <w:rPr>
                          <w:b/>
                          <w:sz w:val="24"/>
                        </w:rPr>
                        <w:t xml:space="preserve">Key decision: </w:t>
                      </w:r>
                      <w:r>
                        <w:rPr>
                          <w:b/>
                          <w:sz w:val="24"/>
                        </w:rPr>
                        <w:tab/>
                      </w:r>
                      <w:r>
                        <w:rPr>
                          <w:b/>
                          <w:sz w:val="24"/>
                        </w:rPr>
                        <w:tab/>
                        <w:t>No</w:t>
                      </w:r>
                    </w:p>
                    <w:p w:rsidR="00DA188A" w:rsidRDefault="00DA188A" w:rsidP="00075337">
                      <w:pPr>
                        <w:rPr>
                          <w:b/>
                          <w:sz w:val="24"/>
                        </w:rPr>
                      </w:pPr>
                    </w:p>
                    <w:p w:rsidR="00DA188A" w:rsidRDefault="00DA188A" w:rsidP="00075337">
                      <w:pPr>
                        <w:rPr>
                          <w:b/>
                          <w:sz w:val="24"/>
                        </w:rPr>
                      </w:pPr>
                      <w:r>
                        <w:rPr>
                          <w:b/>
                          <w:sz w:val="24"/>
                        </w:rPr>
                        <w:t>Executive Lead Member: Councillor Nigel Chapman</w:t>
                      </w:r>
                    </w:p>
                    <w:p w:rsidR="00DA188A" w:rsidRDefault="00DA188A" w:rsidP="00075337">
                      <w:pPr>
                        <w:rPr>
                          <w:b/>
                          <w:sz w:val="24"/>
                        </w:rPr>
                      </w:pPr>
                    </w:p>
                    <w:p w:rsidR="00DA188A" w:rsidRDefault="00DA188A" w:rsidP="00075337">
                      <w:pPr>
                        <w:rPr>
                          <w:b/>
                          <w:sz w:val="24"/>
                        </w:rPr>
                      </w:pPr>
                      <w:r>
                        <w:rPr>
                          <w:b/>
                          <w:sz w:val="24"/>
                        </w:rPr>
                        <w:t xml:space="preserve">Policy Framework: </w:t>
                      </w:r>
                      <w:r>
                        <w:rPr>
                          <w:b/>
                          <w:sz w:val="24"/>
                        </w:rPr>
                        <w:tab/>
                        <w:t>Efficient and Effective Council</w:t>
                      </w:r>
                    </w:p>
                    <w:p w:rsidR="00DA188A" w:rsidRDefault="00DA188A" w:rsidP="00075337">
                      <w:pPr>
                        <w:rPr>
                          <w:b/>
                          <w:sz w:val="24"/>
                        </w:rPr>
                      </w:pPr>
                    </w:p>
                    <w:p w:rsidR="00DA188A" w:rsidRPr="00075337" w:rsidRDefault="00DA188A" w:rsidP="00E20685">
                      <w:pPr>
                        <w:ind w:left="2835" w:hanging="2835"/>
                        <w:rPr>
                          <w:b/>
                          <w:sz w:val="24"/>
                        </w:rPr>
                      </w:pPr>
                      <w:r>
                        <w:rPr>
                          <w:b/>
                          <w:sz w:val="24"/>
                        </w:rPr>
                        <w:t xml:space="preserve">Recommendation: </w:t>
                      </w:r>
                      <w:r w:rsidR="00E20685">
                        <w:rPr>
                          <w:b/>
                          <w:sz w:val="24"/>
                        </w:rPr>
                        <w:t xml:space="preserve">          </w:t>
                      </w:r>
                      <w:r>
                        <w:rPr>
                          <w:b/>
                          <w:sz w:val="24"/>
                        </w:rPr>
                        <w:t>That the Committee notes the content of the report</w:t>
                      </w:r>
                    </w:p>
                  </w:txbxContent>
                </v:textbox>
              </v:shape>
            </w:pict>
          </mc:Fallback>
        </mc:AlternateContent>
      </w:r>
    </w:p>
    <w:p w:rsidR="005D4083" w:rsidRDefault="005D4083" w:rsidP="00252525">
      <w:pPr>
        <w:pStyle w:val="BodyText"/>
        <w:spacing w:before="7"/>
        <w:ind w:right="776"/>
        <w:rPr>
          <w:b/>
        </w:rPr>
      </w:pPr>
    </w:p>
    <w:p w:rsidR="00075337" w:rsidRDefault="00075337" w:rsidP="00252525">
      <w:pPr>
        <w:pStyle w:val="BodyText"/>
        <w:spacing w:before="7"/>
        <w:ind w:right="776"/>
        <w:rPr>
          <w:b/>
        </w:rPr>
      </w:pPr>
    </w:p>
    <w:p w:rsidR="005D4083" w:rsidRDefault="005D4083" w:rsidP="00252525">
      <w:pPr>
        <w:pStyle w:val="BodyText"/>
        <w:spacing w:before="5"/>
        <w:ind w:right="776"/>
        <w:rPr>
          <w:b/>
          <w:sz w:val="13"/>
        </w:rPr>
      </w:pPr>
    </w:p>
    <w:p w:rsidR="005D4083" w:rsidRDefault="00DA188A" w:rsidP="00252525">
      <w:pPr>
        <w:spacing w:before="92"/>
        <w:ind w:left="216" w:right="776"/>
        <w:rPr>
          <w:b/>
          <w:sz w:val="24"/>
        </w:rPr>
      </w:pPr>
      <w:r>
        <w:rPr>
          <w:b/>
          <w:sz w:val="24"/>
        </w:rPr>
        <w:t>Appendices:</w:t>
      </w:r>
    </w:p>
    <w:p w:rsidR="005D4083" w:rsidRDefault="005D4083" w:rsidP="00252525">
      <w:pPr>
        <w:pStyle w:val="BodyText"/>
        <w:ind w:right="776"/>
        <w:rPr>
          <w:b/>
          <w:sz w:val="24"/>
        </w:rPr>
      </w:pPr>
    </w:p>
    <w:p w:rsidR="005D4083" w:rsidRDefault="00DA188A" w:rsidP="00252525">
      <w:pPr>
        <w:ind w:left="216" w:right="776"/>
        <w:rPr>
          <w:b/>
          <w:sz w:val="24"/>
        </w:rPr>
      </w:pPr>
      <w:r>
        <w:rPr>
          <w:b/>
          <w:sz w:val="24"/>
        </w:rPr>
        <w:t xml:space="preserve">Appendix </w:t>
      </w:r>
      <w:proofErr w:type="gramStart"/>
      <w:r>
        <w:rPr>
          <w:b/>
          <w:sz w:val="24"/>
        </w:rPr>
        <w:t>A</w:t>
      </w:r>
      <w:proofErr w:type="gramEnd"/>
      <w:r>
        <w:rPr>
          <w:b/>
          <w:sz w:val="24"/>
        </w:rPr>
        <w:t xml:space="preserve"> Corporate Risk Register</w:t>
      </w:r>
    </w:p>
    <w:p w:rsidR="005D4083" w:rsidRDefault="005D4083" w:rsidP="00252525">
      <w:pPr>
        <w:pStyle w:val="BodyText"/>
        <w:ind w:right="776"/>
        <w:rPr>
          <w:b/>
          <w:sz w:val="26"/>
        </w:rPr>
      </w:pPr>
    </w:p>
    <w:p w:rsidR="005D4083" w:rsidRDefault="005D4083" w:rsidP="00252525">
      <w:pPr>
        <w:pStyle w:val="BodyText"/>
        <w:ind w:right="776"/>
        <w:rPr>
          <w:b/>
          <w:sz w:val="26"/>
        </w:rPr>
      </w:pPr>
    </w:p>
    <w:p w:rsidR="005D4083" w:rsidRDefault="005D4083" w:rsidP="00252525">
      <w:pPr>
        <w:pStyle w:val="BodyText"/>
        <w:ind w:right="776"/>
        <w:rPr>
          <w:b/>
          <w:sz w:val="26"/>
        </w:rPr>
      </w:pPr>
    </w:p>
    <w:p w:rsidR="005D4083" w:rsidRDefault="005D4083" w:rsidP="00252525">
      <w:pPr>
        <w:pStyle w:val="BodyText"/>
        <w:ind w:right="776"/>
        <w:rPr>
          <w:b/>
          <w:sz w:val="26"/>
        </w:rPr>
      </w:pPr>
    </w:p>
    <w:p w:rsidR="005D4083" w:rsidRDefault="005D4083" w:rsidP="00252525">
      <w:pPr>
        <w:pStyle w:val="BodyText"/>
        <w:ind w:right="776"/>
        <w:rPr>
          <w:b/>
          <w:sz w:val="26"/>
        </w:rPr>
      </w:pPr>
    </w:p>
    <w:p w:rsidR="005D4083" w:rsidRDefault="005D4083" w:rsidP="00252525">
      <w:pPr>
        <w:pStyle w:val="BodyText"/>
        <w:ind w:right="776"/>
        <w:rPr>
          <w:b/>
          <w:sz w:val="26"/>
        </w:rPr>
      </w:pPr>
    </w:p>
    <w:p w:rsidR="006D0E26" w:rsidRPr="00C3515E" w:rsidRDefault="006D0E26" w:rsidP="00C3515E">
      <w:pPr>
        <w:spacing w:before="73"/>
        <w:ind w:right="776"/>
        <w:rPr>
          <w:b/>
          <w:sz w:val="24"/>
        </w:rPr>
      </w:pPr>
    </w:p>
    <w:p w:rsidR="005D4083" w:rsidRDefault="00354AA0" w:rsidP="00252525">
      <w:pPr>
        <w:pStyle w:val="ListParagraph"/>
        <w:numPr>
          <w:ilvl w:val="0"/>
          <w:numId w:val="18"/>
        </w:numPr>
        <w:spacing w:before="73"/>
        <w:ind w:right="776"/>
        <w:rPr>
          <w:b/>
          <w:sz w:val="24"/>
        </w:rPr>
      </w:pPr>
      <w:r w:rsidRPr="00354AA0">
        <w:rPr>
          <w:b/>
          <w:sz w:val="24"/>
        </w:rPr>
        <w:t>Purpose of this paper</w:t>
      </w:r>
    </w:p>
    <w:p w:rsidR="00354AA0" w:rsidRDefault="00252525" w:rsidP="006D0E26">
      <w:pPr>
        <w:pStyle w:val="ListParagraph"/>
        <w:numPr>
          <w:ilvl w:val="1"/>
          <w:numId w:val="18"/>
        </w:numPr>
        <w:spacing w:before="73"/>
        <w:ind w:left="567" w:right="776" w:hanging="567"/>
        <w:rPr>
          <w:sz w:val="24"/>
        </w:rPr>
      </w:pPr>
      <w:r w:rsidRPr="00252525">
        <w:rPr>
          <w:sz w:val="24"/>
        </w:rPr>
        <w:t>This paper answers the question raised by the Audit and Governance Committee on 25th July 2018 regarding the risks, challenges, and actions being taken and what more can be done to ensure the best possible cyber security for the Council.</w:t>
      </w:r>
    </w:p>
    <w:p w:rsidR="006D0E26" w:rsidRPr="00252525" w:rsidRDefault="006D0E26" w:rsidP="006D0E26">
      <w:pPr>
        <w:pStyle w:val="ListParagraph"/>
        <w:spacing w:before="73"/>
        <w:ind w:left="792" w:right="776" w:firstLine="0"/>
        <w:rPr>
          <w:sz w:val="24"/>
        </w:rPr>
      </w:pPr>
    </w:p>
    <w:p w:rsidR="00354AA0" w:rsidRDefault="00354AA0" w:rsidP="00252525">
      <w:pPr>
        <w:pStyle w:val="ListParagraph"/>
        <w:numPr>
          <w:ilvl w:val="0"/>
          <w:numId w:val="18"/>
        </w:numPr>
        <w:spacing w:before="73"/>
        <w:ind w:right="776"/>
        <w:rPr>
          <w:b/>
          <w:sz w:val="24"/>
        </w:rPr>
      </w:pPr>
      <w:r>
        <w:rPr>
          <w:b/>
          <w:sz w:val="24"/>
        </w:rPr>
        <w:t>Context</w:t>
      </w:r>
    </w:p>
    <w:p w:rsidR="00252525" w:rsidRPr="00252525" w:rsidRDefault="00252525" w:rsidP="006D0E26">
      <w:pPr>
        <w:pStyle w:val="ListParagraph"/>
        <w:numPr>
          <w:ilvl w:val="1"/>
          <w:numId w:val="18"/>
        </w:numPr>
        <w:spacing w:before="73"/>
        <w:ind w:left="567" w:right="776" w:hanging="567"/>
        <w:rPr>
          <w:sz w:val="24"/>
        </w:rPr>
      </w:pPr>
      <w:r w:rsidRPr="006D0E26">
        <w:rPr>
          <w:sz w:val="24"/>
        </w:rPr>
        <w:t xml:space="preserve"> </w:t>
      </w:r>
      <w:r w:rsidRPr="00252525">
        <w:rPr>
          <w:sz w:val="24"/>
        </w:rPr>
        <w:t xml:space="preserve">The UK Government body, National Cyber Security Centre (NCSC), which is part of Government Communications Headquarters) GCHQ, owns the National Cyber Security Strategy1. </w:t>
      </w:r>
    </w:p>
    <w:p w:rsidR="00252525" w:rsidRPr="00252525" w:rsidRDefault="00252525" w:rsidP="006D0E26">
      <w:pPr>
        <w:pStyle w:val="ListParagraph"/>
        <w:numPr>
          <w:ilvl w:val="1"/>
          <w:numId w:val="18"/>
        </w:numPr>
        <w:spacing w:before="73"/>
        <w:ind w:left="567" w:right="776" w:hanging="567"/>
        <w:rPr>
          <w:sz w:val="24"/>
        </w:rPr>
      </w:pPr>
      <w:r w:rsidRPr="00252525">
        <w:rPr>
          <w:sz w:val="24"/>
        </w:rPr>
        <w:t xml:space="preserve">The NCSC describes cyber security as </w:t>
      </w:r>
      <w:r w:rsidRPr="006D0E26">
        <w:rPr>
          <w:sz w:val="24"/>
        </w:rPr>
        <w:t xml:space="preserve">"the protection of information systems (hardware, software and associated infrastructure), the data on them, and the services they provide, from </w:t>
      </w:r>
      <w:proofErr w:type="spellStart"/>
      <w:r w:rsidRPr="006D0E26">
        <w:rPr>
          <w:sz w:val="24"/>
        </w:rPr>
        <w:t>unauthorised</w:t>
      </w:r>
      <w:proofErr w:type="spellEnd"/>
      <w:r w:rsidRPr="006D0E26">
        <w:rPr>
          <w:sz w:val="24"/>
        </w:rPr>
        <w:t xml:space="preserve"> access,</w:t>
      </w:r>
      <w:r w:rsidRPr="004C08D1">
        <w:rPr>
          <w:i/>
          <w:sz w:val="24"/>
        </w:rPr>
        <w:t xml:space="preserve"> harm or misuse. This includes harm caused intentionally by the operator of the system, or accidentally, because of failing to follow security procedures.”</w:t>
      </w:r>
      <w:r w:rsidRPr="00252525">
        <w:rPr>
          <w:sz w:val="24"/>
        </w:rPr>
        <w:t xml:space="preserve"> </w:t>
      </w:r>
    </w:p>
    <w:p w:rsidR="00252525" w:rsidRPr="00252525" w:rsidRDefault="00252525" w:rsidP="006D0E26">
      <w:pPr>
        <w:pStyle w:val="ListParagraph"/>
        <w:numPr>
          <w:ilvl w:val="1"/>
          <w:numId w:val="18"/>
        </w:numPr>
        <w:spacing w:before="73"/>
        <w:ind w:left="567" w:right="776" w:hanging="567"/>
        <w:rPr>
          <w:sz w:val="24"/>
        </w:rPr>
      </w:pPr>
      <w:r w:rsidRPr="00252525">
        <w:rPr>
          <w:sz w:val="24"/>
        </w:rPr>
        <w:t xml:space="preserve">With councils making more local public services available digitally, getting more of their workforce online and planning greater collaboration and integration work with partner </w:t>
      </w:r>
      <w:proofErr w:type="spellStart"/>
      <w:r w:rsidRPr="00252525">
        <w:rPr>
          <w:sz w:val="24"/>
        </w:rPr>
        <w:t>organisations</w:t>
      </w:r>
      <w:proofErr w:type="spellEnd"/>
      <w:r w:rsidRPr="00252525">
        <w:rPr>
          <w:sz w:val="24"/>
        </w:rPr>
        <w:t xml:space="preserve"> – which requires the sharing of residents’ and business customers’ data – reviewing and reinforcing current cyber security arrangements is a key priority for all local authorities.</w:t>
      </w:r>
    </w:p>
    <w:p w:rsidR="00252525" w:rsidRPr="00252525" w:rsidRDefault="00252525" w:rsidP="006D0E26">
      <w:pPr>
        <w:pStyle w:val="ListParagraph"/>
        <w:numPr>
          <w:ilvl w:val="1"/>
          <w:numId w:val="18"/>
        </w:numPr>
        <w:spacing w:before="73"/>
        <w:ind w:left="567" w:right="776" w:hanging="567"/>
        <w:rPr>
          <w:sz w:val="24"/>
        </w:rPr>
      </w:pPr>
      <w:r w:rsidRPr="00252525">
        <w:rPr>
          <w:sz w:val="24"/>
        </w:rPr>
        <w:t xml:space="preserve">Councils have data sharing protocols, data handling and management guidance, as well as different levels of access in place for different data sets and systems to manage and protect sensitive data. However, as we have seen through recent cyber-attacks including the “WannaCry” ransomware attack which had a major impact on the NHS, those with criminal or hostile intent will continue to try to breach our security to steal the data we hold and/or damage our systems. Therefore, we need to continuously review, refresh and reinforce our approach to cyber security.  </w:t>
      </w:r>
    </w:p>
    <w:p w:rsidR="00354AA0" w:rsidRDefault="00252525" w:rsidP="006D0E26">
      <w:pPr>
        <w:pStyle w:val="ListParagraph"/>
        <w:numPr>
          <w:ilvl w:val="1"/>
          <w:numId w:val="18"/>
        </w:numPr>
        <w:spacing w:before="73"/>
        <w:ind w:left="567" w:right="776" w:hanging="567"/>
        <w:rPr>
          <w:sz w:val="24"/>
        </w:rPr>
      </w:pPr>
      <w:r w:rsidRPr="00252525">
        <w:rPr>
          <w:sz w:val="24"/>
        </w:rPr>
        <w:t>This paper set out the nature of these threats, our vulnerabilities and how these continue to evolve, how we assess our preparedness, and what we need to do to mitigate the risks of cyber-attack.</w:t>
      </w:r>
    </w:p>
    <w:p w:rsidR="006D0E26" w:rsidRPr="00252525" w:rsidRDefault="006D0E26" w:rsidP="006D0E26">
      <w:pPr>
        <w:pStyle w:val="ListParagraph"/>
        <w:spacing w:before="73"/>
        <w:ind w:left="792" w:right="776" w:firstLine="0"/>
        <w:rPr>
          <w:sz w:val="24"/>
        </w:rPr>
      </w:pPr>
    </w:p>
    <w:p w:rsidR="00354AA0" w:rsidRDefault="00354AA0" w:rsidP="00252525">
      <w:pPr>
        <w:pStyle w:val="ListParagraph"/>
        <w:numPr>
          <w:ilvl w:val="0"/>
          <w:numId w:val="18"/>
        </w:numPr>
        <w:spacing w:before="73"/>
        <w:ind w:right="776"/>
        <w:rPr>
          <w:b/>
          <w:sz w:val="24"/>
        </w:rPr>
      </w:pPr>
      <w:r>
        <w:rPr>
          <w:b/>
          <w:sz w:val="24"/>
        </w:rPr>
        <w:t>The nature of cyber threats</w:t>
      </w:r>
    </w:p>
    <w:p w:rsidR="00252525" w:rsidRPr="00252525" w:rsidRDefault="00252525" w:rsidP="006D0E26">
      <w:pPr>
        <w:pStyle w:val="ListParagraph"/>
        <w:numPr>
          <w:ilvl w:val="1"/>
          <w:numId w:val="18"/>
        </w:numPr>
        <w:spacing w:before="73"/>
        <w:ind w:left="567" w:right="776" w:hanging="567"/>
        <w:rPr>
          <w:sz w:val="24"/>
        </w:rPr>
      </w:pPr>
      <w:r w:rsidRPr="00252525">
        <w:rPr>
          <w:sz w:val="24"/>
        </w:rPr>
        <w:t xml:space="preserve">As our reliance on computer networks to share information grows, so do the opportunities for those who would seek to compromise our systems and data. Malicious cyber activity knows no boundaries. Cyber criminals are broadening their efforts and expanding their modus operandi to achieve higher value pay-outs from citizens, </w:t>
      </w:r>
      <w:proofErr w:type="spellStart"/>
      <w:r w:rsidRPr="00252525">
        <w:rPr>
          <w:sz w:val="24"/>
        </w:rPr>
        <w:t>organisations</w:t>
      </w:r>
      <w:proofErr w:type="spellEnd"/>
      <w:r w:rsidRPr="00252525">
        <w:rPr>
          <w:sz w:val="24"/>
        </w:rPr>
        <w:t xml:space="preserve"> and institutions. </w:t>
      </w:r>
    </w:p>
    <w:p w:rsidR="00354AA0" w:rsidRDefault="00252525" w:rsidP="006D0E26">
      <w:pPr>
        <w:pStyle w:val="ListParagraph"/>
        <w:numPr>
          <w:ilvl w:val="1"/>
          <w:numId w:val="18"/>
        </w:numPr>
        <w:spacing w:before="73"/>
        <w:ind w:left="567" w:right="776" w:hanging="567"/>
        <w:rPr>
          <w:sz w:val="24"/>
        </w:rPr>
      </w:pPr>
      <w:r w:rsidRPr="00252525">
        <w:rPr>
          <w:sz w:val="24"/>
        </w:rPr>
        <w:t xml:space="preserve">Cyber threats fall broadly into five internationally </w:t>
      </w:r>
      <w:proofErr w:type="spellStart"/>
      <w:r w:rsidRPr="00252525">
        <w:rPr>
          <w:sz w:val="24"/>
        </w:rPr>
        <w:t>recognised</w:t>
      </w:r>
      <w:proofErr w:type="spellEnd"/>
      <w:r w:rsidRPr="00252525">
        <w:rPr>
          <w:sz w:val="24"/>
        </w:rPr>
        <w:t xml:space="preserve"> categories. Here we consider each in turn.</w:t>
      </w:r>
    </w:p>
    <w:p w:rsidR="00252525" w:rsidRDefault="00252525" w:rsidP="006D0E26">
      <w:pPr>
        <w:pStyle w:val="ListParagraph"/>
        <w:numPr>
          <w:ilvl w:val="1"/>
          <w:numId w:val="18"/>
        </w:numPr>
        <w:spacing w:before="73"/>
        <w:ind w:left="567" w:right="776" w:hanging="567"/>
        <w:rPr>
          <w:sz w:val="24"/>
        </w:rPr>
      </w:pPr>
      <w:r>
        <w:rPr>
          <w:sz w:val="24"/>
        </w:rPr>
        <w:t>Cyber crime</w:t>
      </w:r>
    </w:p>
    <w:p w:rsidR="004C08D1" w:rsidRDefault="00252525" w:rsidP="006D0E26">
      <w:pPr>
        <w:pStyle w:val="ListParagraph"/>
        <w:numPr>
          <w:ilvl w:val="2"/>
          <w:numId w:val="18"/>
        </w:numPr>
        <w:tabs>
          <w:tab w:val="left" w:pos="993"/>
        </w:tabs>
        <w:spacing w:before="73"/>
        <w:ind w:left="993" w:right="776" w:hanging="426"/>
        <w:rPr>
          <w:sz w:val="24"/>
        </w:rPr>
      </w:pPr>
      <w:r w:rsidRPr="00252525">
        <w:rPr>
          <w:sz w:val="24"/>
        </w:rPr>
        <w:t>Cyber-crime includes two interrelated forms of criminal activity:</w:t>
      </w:r>
    </w:p>
    <w:p w:rsidR="004C08D1" w:rsidRPr="00DE11D3" w:rsidRDefault="006D0E26" w:rsidP="006D0E26">
      <w:pPr>
        <w:tabs>
          <w:tab w:val="left" w:pos="993"/>
        </w:tabs>
        <w:spacing w:before="73"/>
        <w:ind w:left="993" w:right="776" w:hanging="426"/>
        <w:rPr>
          <w:sz w:val="24"/>
        </w:rPr>
      </w:pPr>
      <w:r>
        <w:rPr>
          <w:sz w:val="24"/>
        </w:rPr>
        <w:tab/>
      </w:r>
      <w:r w:rsidR="00252525" w:rsidRPr="00DE11D3">
        <w:rPr>
          <w:sz w:val="24"/>
        </w:rPr>
        <w:t xml:space="preserve">Cyber-dependent crimes – crimes that can be committed only using Information and Communications Technology (ICT) devices, </w:t>
      </w:r>
      <w:r w:rsidR="00252525" w:rsidRPr="00DE11D3">
        <w:rPr>
          <w:sz w:val="24"/>
        </w:rPr>
        <w:lastRenderedPageBreak/>
        <w:t xml:space="preserve">where the devices are both the tool for committing the crime, and the target of the crime (e.g. developing and propagating malware for financial gain, hacking to steal, damage, distort or destroy data and/or network or activity); </w:t>
      </w:r>
    </w:p>
    <w:p w:rsidR="00252525" w:rsidRPr="00DE11D3" w:rsidRDefault="006D0E26" w:rsidP="006D0E26">
      <w:pPr>
        <w:tabs>
          <w:tab w:val="left" w:pos="993"/>
        </w:tabs>
        <w:spacing w:before="73"/>
        <w:ind w:left="993" w:right="776" w:hanging="426"/>
        <w:rPr>
          <w:sz w:val="24"/>
        </w:rPr>
      </w:pPr>
      <w:r>
        <w:rPr>
          <w:sz w:val="24"/>
        </w:rPr>
        <w:tab/>
      </w:r>
      <w:proofErr w:type="gramStart"/>
      <w:r w:rsidR="00252525" w:rsidRPr="00DE11D3">
        <w:rPr>
          <w:sz w:val="24"/>
        </w:rPr>
        <w:t>Cyber-enabled crimes – traditional crimes which can be increased in scale or reach using computers, computer networks or other forms of ICT (such as cyber-enabled fraud and data theft).</w:t>
      </w:r>
      <w:proofErr w:type="gramEnd"/>
    </w:p>
    <w:p w:rsidR="00252525" w:rsidRPr="00252525" w:rsidRDefault="00252525" w:rsidP="006D0E26">
      <w:pPr>
        <w:pStyle w:val="ListParagraph"/>
        <w:numPr>
          <w:ilvl w:val="2"/>
          <w:numId w:val="18"/>
        </w:numPr>
        <w:tabs>
          <w:tab w:val="left" w:pos="993"/>
        </w:tabs>
        <w:spacing w:before="73"/>
        <w:ind w:left="993" w:right="776" w:hanging="426"/>
        <w:rPr>
          <w:sz w:val="24"/>
        </w:rPr>
      </w:pPr>
      <w:r w:rsidRPr="00252525">
        <w:rPr>
          <w:sz w:val="24"/>
        </w:rPr>
        <w:t xml:space="preserve">Much of the most serious cyber-crime – mainly fraud, theft and extortion – continues to be perpetrated predominantly by financially motivated Russian-language </w:t>
      </w:r>
      <w:proofErr w:type="spellStart"/>
      <w:r w:rsidRPr="00252525">
        <w:rPr>
          <w:sz w:val="24"/>
        </w:rPr>
        <w:t>organised</w:t>
      </w:r>
      <w:proofErr w:type="spellEnd"/>
      <w:r w:rsidRPr="00252525">
        <w:rPr>
          <w:sz w:val="24"/>
        </w:rPr>
        <w:t xml:space="preserve"> criminal groups (OCGs) in Eastern Europe, with many of the criminal marketplace services being hosted in these countries. </w:t>
      </w:r>
    </w:p>
    <w:p w:rsidR="00252525" w:rsidRPr="00252525" w:rsidRDefault="00252525" w:rsidP="006D0E26">
      <w:pPr>
        <w:pStyle w:val="ListParagraph"/>
        <w:numPr>
          <w:ilvl w:val="2"/>
          <w:numId w:val="18"/>
        </w:numPr>
        <w:tabs>
          <w:tab w:val="left" w:pos="993"/>
        </w:tabs>
        <w:spacing w:before="73"/>
        <w:ind w:left="993" w:right="776" w:hanging="426"/>
        <w:rPr>
          <w:sz w:val="24"/>
        </w:rPr>
      </w:pPr>
      <w:r w:rsidRPr="00252525">
        <w:rPr>
          <w:sz w:val="24"/>
        </w:rPr>
        <w:t>Even when key individuals responsible for the most damaging cyber-criminal activities against the UK are identified, it is often difficult for the UK and international law enforcement agencies to prosecute them when they are in jurisdictions with limited, or no, extradition arrangements.</w:t>
      </w:r>
    </w:p>
    <w:p w:rsidR="00252525" w:rsidRDefault="00252525" w:rsidP="006D0E26">
      <w:pPr>
        <w:pStyle w:val="ListParagraph"/>
        <w:numPr>
          <w:ilvl w:val="1"/>
          <w:numId w:val="18"/>
        </w:numPr>
        <w:spacing w:before="73"/>
        <w:ind w:left="567" w:right="776" w:hanging="567"/>
        <w:rPr>
          <w:sz w:val="24"/>
        </w:rPr>
      </w:pPr>
      <w:r>
        <w:rPr>
          <w:sz w:val="24"/>
        </w:rPr>
        <w:t>State sponsored threats</w:t>
      </w:r>
    </w:p>
    <w:p w:rsidR="00DA188A" w:rsidRDefault="00DA188A" w:rsidP="006D0E26">
      <w:pPr>
        <w:pStyle w:val="ListParagraph"/>
        <w:numPr>
          <w:ilvl w:val="2"/>
          <w:numId w:val="18"/>
        </w:numPr>
        <w:tabs>
          <w:tab w:val="left" w:pos="993"/>
        </w:tabs>
        <w:spacing w:before="73"/>
        <w:ind w:left="993" w:right="776" w:hanging="426"/>
        <w:rPr>
          <w:sz w:val="24"/>
        </w:rPr>
      </w:pPr>
      <w:r w:rsidRPr="00DA188A">
        <w:rPr>
          <w:sz w:val="24"/>
        </w:rPr>
        <w:t xml:space="preserve">We regularly see attempts by states and state-sponsored groups to penetrate UK networks for political, diplomatic, technological, commercial and strategic advantage, with a principal focus on the government, </w:t>
      </w:r>
      <w:proofErr w:type="spellStart"/>
      <w:r w:rsidRPr="00DA188A">
        <w:rPr>
          <w:sz w:val="24"/>
        </w:rPr>
        <w:t>defence</w:t>
      </w:r>
      <w:proofErr w:type="spellEnd"/>
      <w:r w:rsidRPr="00DA188A">
        <w:rPr>
          <w:sz w:val="24"/>
        </w:rPr>
        <w:t>, finance, energy and telecommunications sectors.</w:t>
      </w:r>
    </w:p>
    <w:p w:rsidR="00252525" w:rsidRDefault="00252525" w:rsidP="006D0E26">
      <w:pPr>
        <w:pStyle w:val="ListParagraph"/>
        <w:numPr>
          <w:ilvl w:val="1"/>
          <w:numId w:val="18"/>
        </w:numPr>
        <w:spacing w:before="73"/>
        <w:ind w:left="567" w:right="776" w:hanging="567"/>
        <w:rPr>
          <w:sz w:val="24"/>
        </w:rPr>
      </w:pPr>
      <w:r>
        <w:rPr>
          <w:sz w:val="24"/>
        </w:rPr>
        <w:t>Terrorists</w:t>
      </w:r>
    </w:p>
    <w:p w:rsidR="00DA188A" w:rsidRDefault="00DA188A" w:rsidP="006D0E26">
      <w:pPr>
        <w:pStyle w:val="ListParagraph"/>
        <w:numPr>
          <w:ilvl w:val="2"/>
          <w:numId w:val="18"/>
        </w:numPr>
        <w:tabs>
          <w:tab w:val="left" w:pos="993"/>
        </w:tabs>
        <w:spacing w:before="73"/>
        <w:ind w:left="993" w:right="776" w:hanging="426"/>
        <w:rPr>
          <w:sz w:val="24"/>
        </w:rPr>
      </w:pPr>
      <w:r w:rsidRPr="00DA188A">
        <w:rPr>
          <w:sz w:val="24"/>
        </w:rPr>
        <w:t>Terrorist groups continue to aspire to conduct damaging cyber activity against the UK and its interests. The current technical capability of terrorists is judged to be low. Nonetheless the impact of even low-capability activity against the UK to date has been disproportionately high: simple defacements and doxing activity (where hacked personal details are ‘leaked’ online) enable terrorist groups and their supporters to attract media attention and intimidate their victims.</w:t>
      </w:r>
    </w:p>
    <w:p w:rsidR="00252525" w:rsidRDefault="00252525" w:rsidP="006D0E26">
      <w:pPr>
        <w:pStyle w:val="ListParagraph"/>
        <w:numPr>
          <w:ilvl w:val="1"/>
          <w:numId w:val="18"/>
        </w:numPr>
        <w:spacing w:before="73"/>
        <w:ind w:left="567" w:right="776" w:hanging="567"/>
        <w:rPr>
          <w:sz w:val="24"/>
        </w:rPr>
      </w:pPr>
      <w:r>
        <w:rPr>
          <w:sz w:val="24"/>
        </w:rPr>
        <w:t>Hacktivists</w:t>
      </w:r>
    </w:p>
    <w:p w:rsidR="00DA188A" w:rsidRDefault="00DA188A" w:rsidP="006D0E26">
      <w:pPr>
        <w:pStyle w:val="ListParagraph"/>
        <w:numPr>
          <w:ilvl w:val="2"/>
          <w:numId w:val="18"/>
        </w:numPr>
        <w:tabs>
          <w:tab w:val="left" w:pos="993"/>
        </w:tabs>
        <w:spacing w:before="73"/>
        <w:ind w:left="993" w:right="776" w:hanging="426"/>
        <w:rPr>
          <w:sz w:val="24"/>
        </w:rPr>
      </w:pPr>
      <w:proofErr w:type="spellStart"/>
      <w:r w:rsidRPr="00DA188A">
        <w:rPr>
          <w:sz w:val="24"/>
        </w:rPr>
        <w:t>Hacktivist</w:t>
      </w:r>
      <w:proofErr w:type="spellEnd"/>
      <w:r w:rsidRPr="00DA188A">
        <w:rPr>
          <w:sz w:val="24"/>
        </w:rPr>
        <w:t xml:space="preserve"> groups are </w:t>
      </w:r>
      <w:proofErr w:type="spellStart"/>
      <w:r w:rsidRPr="00DA188A">
        <w:rPr>
          <w:sz w:val="24"/>
        </w:rPr>
        <w:t>decentralised</w:t>
      </w:r>
      <w:proofErr w:type="spellEnd"/>
      <w:r w:rsidRPr="00DA188A">
        <w:rPr>
          <w:sz w:val="24"/>
        </w:rPr>
        <w:t xml:space="preserve"> and issue-orientated. They form and select their targets in response to perceived grievances, introducing a vigilante quality to many of their acts. While the majority of hacktivist cyber activity is disruptive in nature (website defacement or DDoS), more able hacktivists have been able to inflict greater and lasting damage on their victims.</w:t>
      </w:r>
    </w:p>
    <w:p w:rsidR="00252525" w:rsidRDefault="00252525" w:rsidP="006D0E26">
      <w:pPr>
        <w:pStyle w:val="ListParagraph"/>
        <w:numPr>
          <w:ilvl w:val="1"/>
          <w:numId w:val="18"/>
        </w:numPr>
        <w:spacing w:before="73"/>
        <w:ind w:left="567" w:right="776" w:hanging="567"/>
        <w:rPr>
          <w:sz w:val="24"/>
        </w:rPr>
      </w:pPr>
      <w:r>
        <w:rPr>
          <w:sz w:val="24"/>
        </w:rPr>
        <w:t>Script Kiddies</w:t>
      </w:r>
    </w:p>
    <w:p w:rsidR="00DA188A" w:rsidRDefault="00DA188A" w:rsidP="006D0E26">
      <w:pPr>
        <w:pStyle w:val="ListParagraph"/>
        <w:numPr>
          <w:ilvl w:val="2"/>
          <w:numId w:val="18"/>
        </w:numPr>
        <w:tabs>
          <w:tab w:val="left" w:pos="993"/>
        </w:tabs>
        <w:spacing w:before="73"/>
        <w:ind w:left="993" w:right="776" w:hanging="426"/>
        <w:rPr>
          <w:sz w:val="24"/>
        </w:rPr>
      </w:pPr>
      <w:r w:rsidRPr="00DA188A">
        <w:rPr>
          <w:sz w:val="24"/>
        </w:rPr>
        <w:t xml:space="preserve">So-called ‘script kiddies’ – generally less skilled individuals who use scripts or programmes developed by others to conduct cyber-attacks – have access to hacking guides, resources and tools on the Internet. Due to the vulnerabilities found in internet-facing systems the actions of ‘script kiddies’ can, in some cases, have a disproportionately damaging impact on an affected </w:t>
      </w:r>
      <w:proofErr w:type="spellStart"/>
      <w:r w:rsidRPr="00DA188A">
        <w:rPr>
          <w:sz w:val="24"/>
        </w:rPr>
        <w:t>organisation</w:t>
      </w:r>
      <w:proofErr w:type="spellEnd"/>
      <w:r w:rsidRPr="00DA188A">
        <w:rPr>
          <w:sz w:val="24"/>
        </w:rPr>
        <w:t>.</w:t>
      </w:r>
    </w:p>
    <w:p w:rsidR="00252525" w:rsidRDefault="00252525" w:rsidP="006D0E26">
      <w:pPr>
        <w:pStyle w:val="ListParagraph"/>
        <w:numPr>
          <w:ilvl w:val="1"/>
          <w:numId w:val="18"/>
        </w:numPr>
        <w:spacing w:before="73"/>
        <w:ind w:left="567" w:right="776" w:hanging="567"/>
        <w:rPr>
          <w:sz w:val="24"/>
        </w:rPr>
      </w:pPr>
      <w:r>
        <w:rPr>
          <w:sz w:val="24"/>
        </w:rPr>
        <w:t>Internal Threats</w:t>
      </w:r>
    </w:p>
    <w:p w:rsidR="00DA188A" w:rsidRDefault="00DA188A" w:rsidP="006D0E26">
      <w:pPr>
        <w:pStyle w:val="ListParagraph"/>
        <w:numPr>
          <w:ilvl w:val="2"/>
          <w:numId w:val="18"/>
        </w:numPr>
        <w:tabs>
          <w:tab w:val="left" w:pos="993"/>
        </w:tabs>
        <w:spacing w:before="73"/>
        <w:ind w:left="993" w:right="776" w:hanging="426"/>
        <w:rPr>
          <w:sz w:val="24"/>
        </w:rPr>
      </w:pPr>
      <w:r w:rsidRPr="00DA188A">
        <w:rPr>
          <w:sz w:val="24"/>
        </w:rPr>
        <w:lastRenderedPageBreak/>
        <w:t xml:space="preserve">Whilst not falling into the five categories of cyber threat, there are additional risks associated with internal threats – cyber-crime resulting from the activities of one or more individuals with official access to the systems and data of an </w:t>
      </w:r>
      <w:proofErr w:type="spellStart"/>
      <w:r w:rsidRPr="00DA188A">
        <w:rPr>
          <w:sz w:val="24"/>
        </w:rPr>
        <w:t>organisation</w:t>
      </w:r>
      <w:proofErr w:type="spellEnd"/>
      <w:r w:rsidRPr="00DA188A">
        <w:rPr>
          <w:sz w:val="24"/>
        </w:rPr>
        <w:t>. This vector has the highest percentage of incidents unreported due to the risks of reputational damage.</w:t>
      </w:r>
    </w:p>
    <w:p w:rsidR="006D0E26" w:rsidRPr="00252525" w:rsidRDefault="006D0E26" w:rsidP="00C3515E">
      <w:pPr>
        <w:pStyle w:val="ListParagraph"/>
        <w:tabs>
          <w:tab w:val="left" w:pos="993"/>
        </w:tabs>
        <w:spacing w:before="73"/>
        <w:ind w:left="993" w:right="776" w:firstLine="0"/>
        <w:rPr>
          <w:sz w:val="24"/>
        </w:rPr>
      </w:pPr>
    </w:p>
    <w:p w:rsidR="00354AA0" w:rsidRDefault="00354AA0" w:rsidP="00252525">
      <w:pPr>
        <w:pStyle w:val="ListParagraph"/>
        <w:numPr>
          <w:ilvl w:val="0"/>
          <w:numId w:val="18"/>
        </w:numPr>
        <w:spacing w:before="73"/>
        <w:ind w:right="776"/>
        <w:rPr>
          <w:b/>
          <w:sz w:val="24"/>
        </w:rPr>
      </w:pPr>
      <w:r>
        <w:rPr>
          <w:b/>
          <w:sz w:val="24"/>
        </w:rPr>
        <w:t>Types of vulnerabilities</w:t>
      </w:r>
    </w:p>
    <w:p w:rsidR="00354AA0" w:rsidRDefault="00252525" w:rsidP="006D0E26">
      <w:pPr>
        <w:pStyle w:val="ListParagraph"/>
        <w:numPr>
          <w:ilvl w:val="1"/>
          <w:numId w:val="18"/>
        </w:numPr>
        <w:spacing w:before="73"/>
        <w:ind w:left="567" w:right="776" w:hanging="567"/>
        <w:rPr>
          <w:sz w:val="24"/>
        </w:rPr>
      </w:pPr>
      <w:r w:rsidRPr="00252525">
        <w:rPr>
          <w:sz w:val="24"/>
        </w:rPr>
        <w:t xml:space="preserve"> </w:t>
      </w:r>
      <w:r w:rsidR="00DA188A" w:rsidRPr="00DA188A">
        <w:rPr>
          <w:sz w:val="24"/>
        </w:rPr>
        <w:t xml:space="preserve">In computer security terms, vulnerability is a weakness which can be exploited by an attacker to perform unauthorized actions within a computer system.  There are four key areas where </w:t>
      </w:r>
      <w:proofErr w:type="spellStart"/>
      <w:r w:rsidR="00DA188A" w:rsidRPr="00DA188A">
        <w:rPr>
          <w:sz w:val="24"/>
        </w:rPr>
        <w:t>organisations</w:t>
      </w:r>
      <w:proofErr w:type="spellEnd"/>
      <w:r w:rsidR="00DA188A" w:rsidRPr="00DA188A">
        <w:rPr>
          <w:sz w:val="24"/>
        </w:rPr>
        <w:t xml:space="preserve"> can be exposed to cyber vulnerabilities. These are considered next.</w:t>
      </w:r>
    </w:p>
    <w:p w:rsidR="00DA188A" w:rsidRDefault="00DA188A" w:rsidP="006D0E26">
      <w:pPr>
        <w:pStyle w:val="ListParagraph"/>
        <w:numPr>
          <w:ilvl w:val="2"/>
          <w:numId w:val="18"/>
        </w:numPr>
        <w:tabs>
          <w:tab w:val="left" w:pos="993"/>
        </w:tabs>
        <w:spacing w:before="73"/>
        <w:ind w:left="993" w:right="776" w:hanging="426"/>
        <w:rPr>
          <w:sz w:val="24"/>
        </w:rPr>
      </w:pPr>
      <w:r>
        <w:rPr>
          <w:sz w:val="24"/>
        </w:rPr>
        <w:t>Increasing types of uncontrolled devices</w:t>
      </w:r>
    </w:p>
    <w:p w:rsidR="004A47B4" w:rsidRPr="00DE11D3" w:rsidRDefault="004A47B4" w:rsidP="00C3515E">
      <w:pPr>
        <w:pStyle w:val="ListParagraph"/>
        <w:tabs>
          <w:tab w:val="left" w:pos="993"/>
        </w:tabs>
        <w:spacing w:before="73"/>
        <w:ind w:left="993" w:right="776" w:firstLine="0"/>
        <w:rPr>
          <w:sz w:val="24"/>
        </w:rPr>
      </w:pPr>
      <w:r w:rsidRPr="00DE11D3">
        <w:rPr>
          <w:sz w:val="24"/>
        </w:rPr>
        <w:t>Most people conceive of cyber security through the prism of protecting devices such as their desktop computer or laptop. As the Internet has become increasingly integrated into our daily lives in ways we are largely oblivious to. The ‘Internet of Things’ (</w:t>
      </w:r>
      <w:proofErr w:type="spellStart"/>
      <w:r w:rsidRPr="00DE11D3">
        <w:rPr>
          <w:sz w:val="24"/>
        </w:rPr>
        <w:t>IoT</w:t>
      </w:r>
      <w:proofErr w:type="spellEnd"/>
      <w:r w:rsidRPr="00DE11D3">
        <w:rPr>
          <w:sz w:val="24"/>
        </w:rPr>
        <w:t xml:space="preserve">) creates new opportunities for exploitation and increases the potential impact of attacks. Therefore, we are no longer just vulnerable to cyber harm caused by the lack of cyber security on our own devices but by threats to the interconnected systems, whether with other </w:t>
      </w:r>
      <w:proofErr w:type="spellStart"/>
      <w:r w:rsidRPr="00DE11D3">
        <w:rPr>
          <w:sz w:val="24"/>
        </w:rPr>
        <w:t>organisations</w:t>
      </w:r>
      <w:proofErr w:type="spellEnd"/>
      <w:r w:rsidRPr="00DE11D3">
        <w:rPr>
          <w:sz w:val="24"/>
        </w:rPr>
        <w:t>, or with home and personal (bring your own) devices.</w:t>
      </w:r>
    </w:p>
    <w:p w:rsidR="00DA188A" w:rsidRDefault="00DA188A" w:rsidP="006D0E26">
      <w:pPr>
        <w:pStyle w:val="ListParagraph"/>
        <w:numPr>
          <w:ilvl w:val="2"/>
          <w:numId w:val="18"/>
        </w:numPr>
        <w:tabs>
          <w:tab w:val="left" w:pos="993"/>
        </w:tabs>
        <w:spacing w:before="73"/>
        <w:ind w:left="993" w:right="776" w:hanging="426"/>
        <w:rPr>
          <w:sz w:val="24"/>
        </w:rPr>
      </w:pPr>
      <w:r>
        <w:rPr>
          <w:sz w:val="24"/>
        </w:rPr>
        <w:t>Poor security compliance</w:t>
      </w:r>
    </w:p>
    <w:p w:rsidR="004A47B4" w:rsidRPr="00DE11D3" w:rsidRDefault="004A47B4" w:rsidP="00DE11D3">
      <w:pPr>
        <w:spacing w:before="73"/>
        <w:ind w:left="1080" w:right="776"/>
        <w:rPr>
          <w:sz w:val="24"/>
        </w:rPr>
      </w:pPr>
      <w:r w:rsidRPr="00DE11D3">
        <w:rPr>
          <w:sz w:val="24"/>
        </w:rPr>
        <w:t xml:space="preserve">Cyber-attacks are not necessarily sophisticated or inevitable and are often the result of easily rectifiable security vulnerabilities. In most cases, it continues to be the vulnerability of the victim, rather than the ingenuity of the attacker, that is the deciding factor in the success of a cyber-attack. </w:t>
      </w:r>
    </w:p>
    <w:p w:rsidR="004A47B4" w:rsidRPr="00DE11D3" w:rsidRDefault="004A47B4" w:rsidP="00DE11D3">
      <w:pPr>
        <w:spacing w:before="73"/>
        <w:ind w:left="1080" w:right="776"/>
        <w:rPr>
          <w:sz w:val="24"/>
        </w:rPr>
      </w:pPr>
      <w:r w:rsidRPr="00DE11D3">
        <w:rPr>
          <w:sz w:val="24"/>
        </w:rPr>
        <w:t>It is the Council executive board that decides on where and how to invest in cyber security based on a cost-benefit assessment and it remains ultimately liable for the security of the data and systems. Only by balancing the risk to our critical systems and sensitive data from cyber-attacks, with sufficient investment in our people, technology and governance, can we reduce, though never eliminate, our exposure to potential cyber harm.</w:t>
      </w:r>
    </w:p>
    <w:p w:rsidR="00DA188A" w:rsidRDefault="00DA188A" w:rsidP="006D0E26">
      <w:pPr>
        <w:pStyle w:val="ListParagraph"/>
        <w:numPr>
          <w:ilvl w:val="2"/>
          <w:numId w:val="18"/>
        </w:numPr>
        <w:tabs>
          <w:tab w:val="left" w:pos="993"/>
        </w:tabs>
        <w:spacing w:before="73"/>
        <w:ind w:left="993" w:right="776" w:hanging="426"/>
        <w:rPr>
          <w:sz w:val="24"/>
        </w:rPr>
      </w:pPr>
      <w:r>
        <w:rPr>
          <w:sz w:val="24"/>
        </w:rPr>
        <w:t>Insufficient training and skills</w:t>
      </w:r>
    </w:p>
    <w:p w:rsidR="004A47B4" w:rsidRPr="004A47B4" w:rsidRDefault="004A47B4" w:rsidP="004A47B4">
      <w:pPr>
        <w:spacing w:before="73"/>
        <w:ind w:left="1080" w:right="776"/>
        <w:rPr>
          <w:sz w:val="24"/>
        </w:rPr>
      </w:pPr>
      <w:r w:rsidRPr="004A47B4">
        <w:rPr>
          <w:sz w:val="24"/>
        </w:rPr>
        <w:t xml:space="preserve">In many </w:t>
      </w:r>
      <w:proofErr w:type="spellStart"/>
      <w:r w:rsidRPr="004A47B4">
        <w:rPr>
          <w:sz w:val="24"/>
        </w:rPr>
        <w:t>organisations</w:t>
      </w:r>
      <w:proofErr w:type="spellEnd"/>
      <w:r w:rsidRPr="004A47B4">
        <w:rPr>
          <w:sz w:val="24"/>
        </w:rPr>
        <w:t>, staff members are not sufficiently cyber security aware and do not understand their responsibilities in this regard. The public is also insufficiently cyber aware. We need to ensure all our staff have the knowledge and skills that will allow us to keep pace with rapidly evolving technology and manage the associated cyber risks. This gap is not limited to the Council but represents a wider vulnerability that is being examined at a national level.</w:t>
      </w:r>
    </w:p>
    <w:p w:rsidR="00DA188A" w:rsidRDefault="00DA188A" w:rsidP="006D0E26">
      <w:pPr>
        <w:pStyle w:val="ListParagraph"/>
        <w:numPr>
          <w:ilvl w:val="2"/>
          <w:numId w:val="18"/>
        </w:numPr>
        <w:tabs>
          <w:tab w:val="left" w:pos="993"/>
        </w:tabs>
        <w:spacing w:before="73"/>
        <w:ind w:left="993" w:right="776" w:hanging="426"/>
        <w:rPr>
          <w:sz w:val="24"/>
        </w:rPr>
      </w:pPr>
      <w:r>
        <w:rPr>
          <w:sz w:val="24"/>
        </w:rPr>
        <w:t>Outdated computer systems and software</w:t>
      </w:r>
    </w:p>
    <w:p w:rsidR="00DA188A" w:rsidRDefault="004A47B4" w:rsidP="00DE11D3">
      <w:pPr>
        <w:spacing w:before="73"/>
        <w:ind w:left="1080" w:right="776"/>
        <w:rPr>
          <w:sz w:val="24"/>
        </w:rPr>
      </w:pPr>
      <w:r w:rsidRPr="00DE11D3">
        <w:rPr>
          <w:sz w:val="24"/>
        </w:rPr>
        <w:t xml:space="preserve">Like many </w:t>
      </w:r>
      <w:proofErr w:type="spellStart"/>
      <w:r w:rsidRPr="00DE11D3">
        <w:rPr>
          <w:sz w:val="24"/>
        </w:rPr>
        <w:t>organisations</w:t>
      </w:r>
      <w:proofErr w:type="spellEnd"/>
      <w:r w:rsidRPr="00DE11D3">
        <w:rPr>
          <w:sz w:val="24"/>
        </w:rPr>
        <w:t xml:space="preserve">, we continue to use a few legacy systems until we can afford to upgrade them. Software on these systems </w:t>
      </w:r>
      <w:r w:rsidRPr="00DE11D3">
        <w:rPr>
          <w:sz w:val="24"/>
        </w:rPr>
        <w:lastRenderedPageBreak/>
        <w:t>often relies on versions that can suffer from vulnerabilities that attackers look for and have the tools to exploit.</w:t>
      </w:r>
    </w:p>
    <w:p w:rsidR="006D0E26" w:rsidRPr="00DE11D3" w:rsidRDefault="006D0E26" w:rsidP="006D0E26">
      <w:pPr>
        <w:spacing w:before="73"/>
        <w:ind w:right="776"/>
        <w:rPr>
          <w:sz w:val="24"/>
        </w:rPr>
      </w:pPr>
    </w:p>
    <w:p w:rsidR="00354AA0" w:rsidRDefault="00354AA0" w:rsidP="00252525">
      <w:pPr>
        <w:pStyle w:val="ListParagraph"/>
        <w:numPr>
          <w:ilvl w:val="0"/>
          <w:numId w:val="18"/>
        </w:numPr>
        <w:spacing w:before="73"/>
        <w:ind w:right="776"/>
        <w:rPr>
          <w:b/>
          <w:sz w:val="24"/>
        </w:rPr>
      </w:pPr>
      <w:r>
        <w:rPr>
          <w:b/>
          <w:sz w:val="24"/>
        </w:rPr>
        <w:t>Existing Council measures of cyber security</w:t>
      </w:r>
    </w:p>
    <w:p w:rsidR="004A47B4" w:rsidRPr="004A47B4" w:rsidRDefault="004A47B4" w:rsidP="006D0E26">
      <w:pPr>
        <w:pStyle w:val="ListParagraph"/>
        <w:numPr>
          <w:ilvl w:val="1"/>
          <w:numId w:val="18"/>
        </w:numPr>
        <w:spacing w:before="73"/>
        <w:ind w:left="567" w:right="776" w:hanging="567"/>
        <w:rPr>
          <w:sz w:val="24"/>
        </w:rPr>
      </w:pPr>
      <w:r w:rsidRPr="004A47B4">
        <w:rPr>
          <w:sz w:val="24"/>
        </w:rPr>
        <w:t xml:space="preserve">The Council continues to invest in a range of measures to protect the systems and the data it holds from potential attacks. These measures, reflecting those recommended by the NCSC, are: </w:t>
      </w:r>
    </w:p>
    <w:p w:rsidR="004A47B4" w:rsidRPr="004A47B4" w:rsidRDefault="004A47B4" w:rsidP="006D0E26">
      <w:pPr>
        <w:pStyle w:val="ListParagraph"/>
        <w:numPr>
          <w:ilvl w:val="2"/>
          <w:numId w:val="18"/>
        </w:numPr>
        <w:tabs>
          <w:tab w:val="left" w:pos="993"/>
        </w:tabs>
        <w:spacing w:before="73"/>
        <w:ind w:left="993" w:right="776" w:hanging="426"/>
        <w:rPr>
          <w:sz w:val="24"/>
        </w:rPr>
      </w:pPr>
      <w:r w:rsidRPr="004A47B4">
        <w:rPr>
          <w:sz w:val="24"/>
        </w:rPr>
        <w:t>User Education</w:t>
      </w:r>
    </w:p>
    <w:p w:rsidR="004A47B4" w:rsidRPr="00DE11D3" w:rsidRDefault="004A47B4" w:rsidP="00DE11D3">
      <w:pPr>
        <w:spacing w:before="73"/>
        <w:ind w:left="1080" w:right="776"/>
        <w:rPr>
          <w:sz w:val="24"/>
        </w:rPr>
      </w:pPr>
      <w:proofErr w:type="gramStart"/>
      <w:r w:rsidRPr="00DE11D3">
        <w:rPr>
          <w:sz w:val="24"/>
        </w:rPr>
        <w:t xml:space="preserve">On-line policies and guidance for the workforce and elected </w:t>
      </w:r>
      <w:r w:rsidR="00972080">
        <w:rPr>
          <w:sz w:val="24"/>
        </w:rPr>
        <w:t>M</w:t>
      </w:r>
      <w:r w:rsidRPr="00DE11D3">
        <w:rPr>
          <w:sz w:val="24"/>
        </w:rPr>
        <w:t>embers.</w:t>
      </w:r>
      <w:proofErr w:type="gramEnd"/>
    </w:p>
    <w:p w:rsidR="004A47B4" w:rsidRPr="004A47B4" w:rsidRDefault="004A47B4" w:rsidP="006D0E26">
      <w:pPr>
        <w:pStyle w:val="ListParagraph"/>
        <w:numPr>
          <w:ilvl w:val="2"/>
          <w:numId w:val="18"/>
        </w:numPr>
        <w:tabs>
          <w:tab w:val="left" w:pos="993"/>
        </w:tabs>
        <w:spacing w:before="73"/>
        <w:ind w:left="993" w:right="776" w:hanging="426"/>
        <w:rPr>
          <w:sz w:val="24"/>
        </w:rPr>
      </w:pPr>
      <w:r w:rsidRPr="004A47B4">
        <w:rPr>
          <w:sz w:val="24"/>
        </w:rPr>
        <w:t xml:space="preserve">Network Perimeter </w:t>
      </w:r>
      <w:proofErr w:type="spellStart"/>
      <w:r w:rsidRPr="004A47B4">
        <w:rPr>
          <w:sz w:val="24"/>
        </w:rPr>
        <w:t>Defences</w:t>
      </w:r>
      <w:proofErr w:type="spellEnd"/>
    </w:p>
    <w:p w:rsidR="004A47B4" w:rsidRPr="00DE11D3" w:rsidRDefault="004A47B4" w:rsidP="00DE11D3">
      <w:pPr>
        <w:spacing w:before="73"/>
        <w:ind w:left="1080" w:right="776"/>
        <w:rPr>
          <w:sz w:val="24"/>
        </w:rPr>
      </w:pPr>
      <w:r w:rsidRPr="00DE11D3">
        <w:rPr>
          <w:sz w:val="24"/>
        </w:rPr>
        <w:t>Using firewalls and scanning services; blocking insecure or unnecessary services, only allowing permitted websites to be accessed.</w:t>
      </w:r>
    </w:p>
    <w:p w:rsidR="004A47B4" w:rsidRPr="004A47B4" w:rsidRDefault="004A47B4" w:rsidP="006D0E26">
      <w:pPr>
        <w:pStyle w:val="ListParagraph"/>
        <w:numPr>
          <w:ilvl w:val="2"/>
          <w:numId w:val="18"/>
        </w:numPr>
        <w:tabs>
          <w:tab w:val="left" w:pos="993"/>
        </w:tabs>
        <w:spacing w:before="73"/>
        <w:ind w:left="993" w:right="776" w:hanging="426"/>
        <w:rPr>
          <w:sz w:val="24"/>
        </w:rPr>
      </w:pPr>
      <w:r w:rsidRPr="004A47B4">
        <w:rPr>
          <w:sz w:val="24"/>
        </w:rPr>
        <w:t>Malware Protection</w:t>
      </w:r>
    </w:p>
    <w:p w:rsidR="004A47B4" w:rsidRPr="00DE11D3" w:rsidRDefault="004A47B4" w:rsidP="00DE11D3">
      <w:pPr>
        <w:spacing w:before="73"/>
        <w:ind w:left="1080" w:right="776"/>
        <w:rPr>
          <w:sz w:val="24"/>
        </w:rPr>
      </w:pPr>
      <w:r w:rsidRPr="00DE11D3">
        <w:rPr>
          <w:sz w:val="24"/>
        </w:rPr>
        <w:t xml:space="preserve">Block malicious emails and preventing malware being downloaded from websites. </w:t>
      </w:r>
      <w:proofErr w:type="gramStart"/>
      <w:r w:rsidRPr="00DE11D3">
        <w:rPr>
          <w:sz w:val="24"/>
        </w:rPr>
        <w:t>Scanning email documents and attachments using an accredited national service provider, to reduce the quantity of spam and block known threats before they reach our network.</w:t>
      </w:r>
      <w:proofErr w:type="gramEnd"/>
    </w:p>
    <w:p w:rsidR="004A47B4" w:rsidRPr="004A47B4" w:rsidRDefault="004A47B4" w:rsidP="006D0E26">
      <w:pPr>
        <w:pStyle w:val="ListParagraph"/>
        <w:numPr>
          <w:ilvl w:val="2"/>
          <w:numId w:val="18"/>
        </w:numPr>
        <w:tabs>
          <w:tab w:val="left" w:pos="993"/>
        </w:tabs>
        <w:spacing w:before="73"/>
        <w:ind w:left="993" w:right="776" w:hanging="426"/>
        <w:rPr>
          <w:sz w:val="24"/>
        </w:rPr>
      </w:pPr>
      <w:r w:rsidRPr="004A47B4">
        <w:rPr>
          <w:sz w:val="24"/>
        </w:rPr>
        <w:t>Password and other Security Policies</w:t>
      </w:r>
    </w:p>
    <w:p w:rsidR="004A47B4" w:rsidRPr="00DE11D3" w:rsidRDefault="004A47B4" w:rsidP="00DE11D3">
      <w:pPr>
        <w:spacing w:before="73"/>
        <w:ind w:left="1080" w:right="776"/>
        <w:rPr>
          <w:sz w:val="24"/>
        </w:rPr>
      </w:pPr>
      <w:r w:rsidRPr="00DE11D3">
        <w:rPr>
          <w:sz w:val="24"/>
        </w:rPr>
        <w:t>Prevent users from selecting easily guessed passwords and locks accounts after a low number of failed attempts.</w:t>
      </w:r>
    </w:p>
    <w:p w:rsidR="004A47B4" w:rsidRPr="00DE11D3" w:rsidRDefault="004A47B4" w:rsidP="00DE11D3">
      <w:pPr>
        <w:spacing w:before="73"/>
        <w:ind w:left="1080" w:right="776"/>
        <w:rPr>
          <w:sz w:val="24"/>
        </w:rPr>
      </w:pPr>
      <w:r w:rsidRPr="00DE11D3">
        <w:rPr>
          <w:sz w:val="24"/>
        </w:rPr>
        <w:t xml:space="preserve">Best practice guidance on how systems and data should be handled to </w:t>
      </w:r>
      <w:proofErr w:type="spellStart"/>
      <w:r w:rsidRPr="00DE11D3">
        <w:rPr>
          <w:sz w:val="24"/>
        </w:rPr>
        <w:t>minimise</w:t>
      </w:r>
      <w:proofErr w:type="spellEnd"/>
      <w:r w:rsidRPr="00DE11D3">
        <w:rPr>
          <w:sz w:val="24"/>
        </w:rPr>
        <w:t xml:space="preserve"> the risk of cyber-crime.</w:t>
      </w:r>
    </w:p>
    <w:p w:rsidR="004A47B4" w:rsidRPr="004A47B4" w:rsidRDefault="004A47B4" w:rsidP="006D0E26">
      <w:pPr>
        <w:pStyle w:val="ListParagraph"/>
        <w:numPr>
          <w:ilvl w:val="2"/>
          <w:numId w:val="18"/>
        </w:numPr>
        <w:tabs>
          <w:tab w:val="left" w:pos="993"/>
        </w:tabs>
        <w:spacing w:before="73"/>
        <w:ind w:left="993" w:right="776" w:hanging="426"/>
        <w:rPr>
          <w:sz w:val="24"/>
        </w:rPr>
      </w:pPr>
      <w:r w:rsidRPr="004A47B4">
        <w:rPr>
          <w:sz w:val="24"/>
        </w:rPr>
        <w:t>Secure Configuration</w:t>
      </w:r>
    </w:p>
    <w:p w:rsidR="004A47B4" w:rsidRPr="00DE11D3" w:rsidRDefault="004A47B4" w:rsidP="00DE11D3">
      <w:pPr>
        <w:spacing w:before="73"/>
        <w:ind w:left="1080" w:right="776"/>
        <w:rPr>
          <w:sz w:val="24"/>
        </w:rPr>
      </w:pPr>
      <w:r w:rsidRPr="00DE11D3">
        <w:rPr>
          <w:sz w:val="24"/>
        </w:rPr>
        <w:t>Restrict system functionality to the minimum needed for business operation. Systematically apply to every device that is used to conduct business.</w:t>
      </w:r>
    </w:p>
    <w:p w:rsidR="004A47B4" w:rsidRPr="004A47B4" w:rsidRDefault="004A47B4" w:rsidP="006D0E26">
      <w:pPr>
        <w:pStyle w:val="ListParagraph"/>
        <w:numPr>
          <w:ilvl w:val="2"/>
          <w:numId w:val="18"/>
        </w:numPr>
        <w:tabs>
          <w:tab w:val="left" w:pos="993"/>
        </w:tabs>
        <w:spacing w:before="73"/>
        <w:ind w:left="993" w:right="776" w:hanging="426"/>
        <w:rPr>
          <w:sz w:val="24"/>
        </w:rPr>
      </w:pPr>
      <w:r w:rsidRPr="004A47B4">
        <w:rPr>
          <w:sz w:val="24"/>
        </w:rPr>
        <w:t>Patch Management</w:t>
      </w:r>
    </w:p>
    <w:p w:rsidR="004A47B4" w:rsidRPr="00DE11D3" w:rsidRDefault="004A47B4" w:rsidP="00DE11D3">
      <w:pPr>
        <w:spacing w:before="73"/>
        <w:ind w:left="1080" w:right="776"/>
        <w:rPr>
          <w:sz w:val="24"/>
        </w:rPr>
      </w:pPr>
      <w:r w:rsidRPr="00DE11D3">
        <w:rPr>
          <w:sz w:val="24"/>
        </w:rPr>
        <w:t>Apply patches at the earliest possibility to limit exposure to known software vulnerabilities.</w:t>
      </w:r>
    </w:p>
    <w:p w:rsidR="004A47B4" w:rsidRPr="004A47B4" w:rsidRDefault="004A47B4" w:rsidP="006D0E26">
      <w:pPr>
        <w:pStyle w:val="ListParagraph"/>
        <w:numPr>
          <w:ilvl w:val="2"/>
          <w:numId w:val="18"/>
        </w:numPr>
        <w:tabs>
          <w:tab w:val="left" w:pos="993"/>
        </w:tabs>
        <w:spacing w:before="73"/>
        <w:ind w:left="993" w:right="776" w:hanging="426"/>
        <w:rPr>
          <w:sz w:val="24"/>
        </w:rPr>
      </w:pPr>
      <w:r w:rsidRPr="004A47B4">
        <w:rPr>
          <w:sz w:val="24"/>
        </w:rPr>
        <w:t>Monitoring</w:t>
      </w:r>
    </w:p>
    <w:p w:rsidR="004A47B4" w:rsidRPr="00DE11D3" w:rsidRDefault="004A47B4" w:rsidP="00DE11D3">
      <w:pPr>
        <w:spacing w:before="73"/>
        <w:ind w:left="1080" w:right="776"/>
        <w:rPr>
          <w:sz w:val="24"/>
        </w:rPr>
      </w:pPr>
      <w:r w:rsidRPr="00DE11D3">
        <w:rPr>
          <w:sz w:val="24"/>
        </w:rPr>
        <w:t xml:space="preserve">Monitor and </w:t>
      </w:r>
      <w:proofErr w:type="spellStart"/>
      <w:r w:rsidRPr="00DE11D3">
        <w:rPr>
          <w:sz w:val="24"/>
        </w:rPr>
        <w:t>analyse</w:t>
      </w:r>
      <w:proofErr w:type="spellEnd"/>
      <w:r w:rsidRPr="00DE11D3">
        <w:rPr>
          <w:sz w:val="24"/>
        </w:rPr>
        <w:t xml:space="preserve"> all network activity to identify any malicious or unusual activity.</w:t>
      </w:r>
    </w:p>
    <w:p w:rsidR="004A47B4" w:rsidRPr="004A47B4" w:rsidRDefault="004A47B4" w:rsidP="006D0E26">
      <w:pPr>
        <w:pStyle w:val="ListParagraph"/>
        <w:numPr>
          <w:ilvl w:val="2"/>
          <w:numId w:val="18"/>
        </w:numPr>
        <w:tabs>
          <w:tab w:val="left" w:pos="993"/>
        </w:tabs>
        <w:spacing w:before="73"/>
        <w:ind w:left="993" w:right="776" w:hanging="426"/>
        <w:rPr>
          <w:sz w:val="24"/>
        </w:rPr>
      </w:pPr>
      <w:r w:rsidRPr="004A47B4">
        <w:rPr>
          <w:sz w:val="24"/>
        </w:rPr>
        <w:t>User Access</w:t>
      </w:r>
    </w:p>
    <w:p w:rsidR="004A47B4" w:rsidRPr="00DE11D3" w:rsidRDefault="004A47B4" w:rsidP="00DE11D3">
      <w:pPr>
        <w:spacing w:before="73"/>
        <w:ind w:left="1080" w:right="776"/>
        <w:rPr>
          <w:sz w:val="24"/>
        </w:rPr>
      </w:pPr>
      <w:r w:rsidRPr="00DE11D3">
        <w:rPr>
          <w:sz w:val="24"/>
        </w:rPr>
        <w:t>Well maintained user access controls that restrict the applications, privileges and data that users can access.</w:t>
      </w:r>
    </w:p>
    <w:p w:rsidR="004A47B4" w:rsidRPr="004A47B4" w:rsidRDefault="004A47B4" w:rsidP="006D0E26">
      <w:pPr>
        <w:pStyle w:val="ListParagraph"/>
        <w:numPr>
          <w:ilvl w:val="2"/>
          <w:numId w:val="18"/>
        </w:numPr>
        <w:tabs>
          <w:tab w:val="left" w:pos="993"/>
        </w:tabs>
        <w:spacing w:before="73"/>
        <w:ind w:left="993" w:right="776" w:hanging="426"/>
        <w:rPr>
          <w:sz w:val="24"/>
        </w:rPr>
      </w:pPr>
      <w:r w:rsidRPr="004A47B4">
        <w:rPr>
          <w:sz w:val="24"/>
        </w:rPr>
        <w:t>Device Controls</w:t>
      </w:r>
    </w:p>
    <w:p w:rsidR="004A47B4" w:rsidRPr="00DE11D3" w:rsidRDefault="004A47B4" w:rsidP="00DE11D3">
      <w:pPr>
        <w:spacing w:before="73"/>
        <w:ind w:left="1080" w:right="776"/>
        <w:rPr>
          <w:sz w:val="24"/>
        </w:rPr>
      </w:pPr>
      <w:r w:rsidRPr="00DE11D3">
        <w:rPr>
          <w:sz w:val="24"/>
        </w:rPr>
        <w:t xml:space="preserve">Devices within the internal gateway are used to prevent </w:t>
      </w:r>
      <w:proofErr w:type="spellStart"/>
      <w:r w:rsidRPr="00DE11D3">
        <w:rPr>
          <w:sz w:val="24"/>
        </w:rPr>
        <w:t>unauthorised</w:t>
      </w:r>
      <w:proofErr w:type="spellEnd"/>
      <w:r w:rsidRPr="00DE11D3">
        <w:rPr>
          <w:sz w:val="24"/>
        </w:rPr>
        <w:t xml:space="preserve"> access to critical services or inherently insecure services that may still be required internally.</w:t>
      </w:r>
    </w:p>
    <w:p w:rsidR="004A47B4" w:rsidRPr="00DE11D3" w:rsidRDefault="004A47B4" w:rsidP="00DE11D3">
      <w:pPr>
        <w:spacing w:before="73"/>
        <w:ind w:left="1080" w:right="776"/>
        <w:rPr>
          <w:sz w:val="24"/>
        </w:rPr>
      </w:pPr>
      <w:r w:rsidRPr="00DE11D3">
        <w:rPr>
          <w:sz w:val="24"/>
        </w:rPr>
        <w:t>Encrypting laptops and desktops to render the information if holds unreadable in the case</w:t>
      </w:r>
      <w:r w:rsidR="00DE11D3" w:rsidRPr="00DE11D3">
        <w:rPr>
          <w:sz w:val="24"/>
        </w:rPr>
        <w:t xml:space="preserve"> of loss or theft of the device.</w:t>
      </w:r>
    </w:p>
    <w:p w:rsidR="004A47B4" w:rsidRPr="004A47B4" w:rsidRDefault="002C5E50" w:rsidP="006D0E26">
      <w:pPr>
        <w:pStyle w:val="ListParagraph"/>
        <w:numPr>
          <w:ilvl w:val="2"/>
          <w:numId w:val="18"/>
        </w:numPr>
        <w:tabs>
          <w:tab w:val="left" w:pos="993"/>
        </w:tabs>
        <w:spacing w:before="73"/>
        <w:ind w:left="993" w:right="776" w:hanging="426"/>
        <w:rPr>
          <w:sz w:val="24"/>
        </w:rPr>
      </w:pPr>
      <w:r>
        <w:rPr>
          <w:sz w:val="24"/>
        </w:rPr>
        <w:t xml:space="preserve">Compliance, and Independent </w:t>
      </w:r>
      <w:r w:rsidR="004A47B4" w:rsidRPr="004A47B4">
        <w:rPr>
          <w:sz w:val="24"/>
        </w:rPr>
        <w:t>Assessments</w:t>
      </w:r>
    </w:p>
    <w:p w:rsidR="00DE11D3" w:rsidRDefault="004A47B4" w:rsidP="00DE11D3">
      <w:pPr>
        <w:spacing w:before="73"/>
        <w:ind w:left="1080" w:right="776"/>
        <w:rPr>
          <w:sz w:val="24"/>
        </w:rPr>
      </w:pPr>
      <w:proofErr w:type="gramStart"/>
      <w:r w:rsidRPr="00DE11D3">
        <w:rPr>
          <w:sz w:val="24"/>
        </w:rPr>
        <w:t>Applying gover</w:t>
      </w:r>
      <w:r w:rsidR="00DE11D3">
        <w:rPr>
          <w:sz w:val="24"/>
        </w:rPr>
        <w:t>nment’s cyber security guidance.</w:t>
      </w:r>
      <w:proofErr w:type="gramEnd"/>
    </w:p>
    <w:p w:rsidR="004A47B4" w:rsidRPr="00DE11D3" w:rsidRDefault="004A47B4" w:rsidP="00DE11D3">
      <w:pPr>
        <w:spacing w:before="73"/>
        <w:ind w:left="1080" w:right="776"/>
        <w:rPr>
          <w:sz w:val="24"/>
        </w:rPr>
      </w:pPr>
      <w:r w:rsidRPr="00DE11D3">
        <w:rPr>
          <w:sz w:val="24"/>
        </w:rPr>
        <w:lastRenderedPageBreak/>
        <w:t xml:space="preserve">Using an accredited data </w:t>
      </w:r>
      <w:proofErr w:type="spellStart"/>
      <w:r w:rsidRPr="00DE11D3">
        <w:rPr>
          <w:sz w:val="24"/>
        </w:rPr>
        <w:t>centre</w:t>
      </w:r>
      <w:proofErr w:type="spellEnd"/>
      <w:r w:rsidRPr="00DE11D3">
        <w:rPr>
          <w:sz w:val="24"/>
        </w:rPr>
        <w:t xml:space="preserve"> provider; working to the s</w:t>
      </w:r>
      <w:r w:rsidR="00DE11D3">
        <w:rPr>
          <w:sz w:val="24"/>
        </w:rPr>
        <w:t>ame level as central government.</w:t>
      </w:r>
    </w:p>
    <w:p w:rsidR="004A47B4" w:rsidRPr="00DE11D3" w:rsidRDefault="004A47B4" w:rsidP="00DE11D3">
      <w:pPr>
        <w:spacing w:before="73"/>
        <w:ind w:left="1080" w:right="776"/>
        <w:rPr>
          <w:sz w:val="24"/>
        </w:rPr>
      </w:pPr>
      <w:r w:rsidRPr="00DE11D3">
        <w:rPr>
          <w:sz w:val="24"/>
        </w:rPr>
        <w:t>Annual, independent health check to verify the rob</w:t>
      </w:r>
      <w:r w:rsidR="00DE11D3">
        <w:rPr>
          <w:sz w:val="24"/>
        </w:rPr>
        <w:t>ustness of our security systems.</w:t>
      </w:r>
    </w:p>
    <w:p w:rsidR="00354AA0" w:rsidRDefault="004A47B4" w:rsidP="00DE11D3">
      <w:pPr>
        <w:spacing w:before="73"/>
        <w:ind w:left="1080" w:right="776"/>
        <w:rPr>
          <w:sz w:val="24"/>
        </w:rPr>
      </w:pPr>
      <w:proofErr w:type="gramStart"/>
      <w:r w:rsidRPr="00DE11D3">
        <w:rPr>
          <w:sz w:val="24"/>
        </w:rPr>
        <w:t>Complying with the Code of Connection regime which requires good cyber security, to connect to central government networks, e.g. PSN and the Health and Social Care Network.</w:t>
      </w:r>
      <w:proofErr w:type="gramEnd"/>
    </w:p>
    <w:p w:rsidR="006D0E26" w:rsidRPr="00DE11D3" w:rsidRDefault="006D0E26" w:rsidP="006D0E26">
      <w:pPr>
        <w:spacing w:before="73"/>
        <w:ind w:right="776"/>
        <w:rPr>
          <w:sz w:val="24"/>
        </w:rPr>
      </w:pPr>
    </w:p>
    <w:p w:rsidR="00354AA0" w:rsidRDefault="00354AA0" w:rsidP="00252525">
      <w:pPr>
        <w:pStyle w:val="ListParagraph"/>
        <w:numPr>
          <w:ilvl w:val="0"/>
          <w:numId w:val="18"/>
        </w:numPr>
        <w:spacing w:before="73"/>
        <w:ind w:right="776"/>
        <w:rPr>
          <w:b/>
          <w:sz w:val="24"/>
        </w:rPr>
      </w:pPr>
      <w:r>
        <w:rPr>
          <w:b/>
          <w:sz w:val="24"/>
        </w:rPr>
        <w:t>Summary of actions needed</w:t>
      </w:r>
    </w:p>
    <w:p w:rsidR="00354AA0" w:rsidRDefault="002C5E50" w:rsidP="006D0E26">
      <w:pPr>
        <w:pStyle w:val="ListParagraph"/>
        <w:numPr>
          <w:ilvl w:val="1"/>
          <w:numId w:val="18"/>
        </w:numPr>
        <w:spacing w:before="73"/>
        <w:ind w:left="567" w:right="776" w:hanging="567"/>
        <w:rPr>
          <w:sz w:val="24"/>
        </w:rPr>
      </w:pPr>
      <w:r w:rsidRPr="002C5E50">
        <w:rPr>
          <w:sz w:val="24"/>
        </w:rPr>
        <w:t>Whilst the Council currently meets national standards of security compliance, the bar rises annually as more sophisticated techniques are used to illegally access our network and data. Central government assessment criteria for awarding compliance become more challenging and every public-sector body, us included, must continually improve our standards to pass the exacting independent assessments that we are legally obliged to take on an annual basis.</w:t>
      </w:r>
    </w:p>
    <w:p w:rsidR="006D0E26" w:rsidRDefault="006D0E26" w:rsidP="00C3515E">
      <w:pPr>
        <w:pStyle w:val="ListParagraph"/>
        <w:spacing w:before="73"/>
        <w:ind w:left="567" w:right="776" w:firstLine="0"/>
        <w:rPr>
          <w:sz w:val="24"/>
        </w:rPr>
      </w:pPr>
    </w:p>
    <w:p w:rsidR="002C5E50" w:rsidRPr="00972080" w:rsidRDefault="002C5E50" w:rsidP="002C5E50">
      <w:pPr>
        <w:pStyle w:val="ListParagraph"/>
        <w:numPr>
          <w:ilvl w:val="0"/>
          <w:numId w:val="18"/>
        </w:numPr>
        <w:spacing w:before="73"/>
        <w:ind w:right="776"/>
        <w:rPr>
          <w:b/>
          <w:sz w:val="24"/>
        </w:rPr>
      </w:pPr>
      <w:r w:rsidRPr="00972080">
        <w:rPr>
          <w:b/>
          <w:sz w:val="24"/>
        </w:rPr>
        <w:t xml:space="preserve">What is needed to keep our ICT security </w:t>
      </w:r>
      <w:proofErr w:type="spellStart"/>
      <w:r w:rsidRPr="00972080">
        <w:rPr>
          <w:b/>
          <w:sz w:val="24"/>
        </w:rPr>
        <w:t>defences</w:t>
      </w:r>
      <w:proofErr w:type="spellEnd"/>
      <w:r w:rsidRPr="00972080">
        <w:rPr>
          <w:b/>
          <w:sz w:val="24"/>
        </w:rPr>
        <w:t xml:space="preserve"> up to date</w:t>
      </w:r>
    </w:p>
    <w:p w:rsidR="002C5E50" w:rsidRPr="002C5E50" w:rsidRDefault="002C5E50" w:rsidP="006D0E26">
      <w:pPr>
        <w:pStyle w:val="ListParagraph"/>
        <w:numPr>
          <w:ilvl w:val="1"/>
          <w:numId w:val="18"/>
        </w:numPr>
        <w:spacing w:before="73"/>
        <w:ind w:left="567" w:right="776" w:hanging="567"/>
        <w:rPr>
          <w:sz w:val="24"/>
        </w:rPr>
      </w:pPr>
      <w:r w:rsidRPr="002C5E50">
        <w:rPr>
          <w:sz w:val="24"/>
        </w:rPr>
        <w:t xml:space="preserve">The first step in protecting against cyber threats is to ensure our existing </w:t>
      </w:r>
      <w:proofErr w:type="spellStart"/>
      <w:r w:rsidRPr="002C5E50">
        <w:rPr>
          <w:sz w:val="24"/>
        </w:rPr>
        <w:t>defences</w:t>
      </w:r>
      <w:proofErr w:type="spellEnd"/>
      <w:r w:rsidRPr="002C5E50">
        <w:rPr>
          <w:sz w:val="24"/>
        </w:rPr>
        <w:t xml:space="preserve"> are kept up to date. This includes regularly updating security software, sometimes as frequently as on a daily or weekly basis. Other times, this occurs on a periodic basis as vendors retire or update their products.</w:t>
      </w:r>
    </w:p>
    <w:p w:rsidR="002C5E50" w:rsidRPr="002C5E50" w:rsidRDefault="002C5E50" w:rsidP="006D0E26">
      <w:pPr>
        <w:pStyle w:val="ListParagraph"/>
        <w:numPr>
          <w:ilvl w:val="1"/>
          <w:numId w:val="18"/>
        </w:numPr>
        <w:spacing w:before="73"/>
        <w:ind w:left="567" w:right="776" w:hanging="567"/>
        <w:rPr>
          <w:sz w:val="24"/>
        </w:rPr>
      </w:pPr>
      <w:r w:rsidRPr="002C5E50">
        <w:rPr>
          <w:sz w:val="24"/>
        </w:rPr>
        <w:t xml:space="preserve">Security hardware, including such things as firewalls and proxy servers, generally need upgrading or replacing every few years, or when sophisticated threats arise that exist previously unknown vulnerabilities.  </w:t>
      </w:r>
      <w:r w:rsidR="00DA7316">
        <w:rPr>
          <w:sz w:val="24"/>
        </w:rPr>
        <w:t xml:space="preserve">Within the Councils budget preparation process for the next Medium Term Financial Plan bids have been submitted to upgrade </w:t>
      </w:r>
      <w:r w:rsidRPr="002C5E50">
        <w:rPr>
          <w:sz w:val="24"/>
        </w:rPr>
        <w:t>to replace or upgrade several existing security products</w:t>
      </w:r>
      <w:r w:rsidR="005717F2">
        <w:rPr>
          <w:sz w:val="24"/>
        </w:rPr>
        <w:t xml:space="preserve"> </w:t>
      </w:r>
      <w:r w:rsidR="00DA7316">
        <w:rPr>
          <w:sz w:val="24"/>
        </w:rPr>
        <w:t>as follows</w:t>
      </w:r>
    </w:p>
    <w:p w:rsidR="002C5E50" w:rsidRPr="002C5E50" w:rsidRDefault="002C5E50" w:rsidP="006D0E26">
      <w:pPr>
        <w:pStyle w:val="ListParagraph"/>
        <w:numPr>
          <w:ilvl w:val="2"/>
          <w:numId w:val="18"/>
        </w:numPr>
        <w:tabs>
          <w:tab w:val="left" w:pos="993"/>
        </w:tabs>
        <w:spacing w:before="73"/>
        <w:ind w:left="993" w:right="776" w:hanging="426"/>
        <w:rPr>
          <w:sz w:val="24"/>
        </w:rPr>
      </w:pPr>
      <w:r w:rsidRPr="002C5E50">
        <w:rPr>
          <w:sz w:val="24"/>
        </w:rPr>
        <w:t xml:space="preserve">Citrix Replacement – our remote access software (to work outside of the office) is being retired and we must replace it with another product - </w:t>
      </w:r>
    </w:p>
    <w:p w:rsidR="002C5E50" w:rsidRPr="002C5E50" w:rsidRDefault="002C5E50" w:rsidP="006D0E26">
      <w:pPr>
        <w:pStyle w:val="ListParagraph"/>
        <w:numPr>
          <w:ilvl w:val="2"/>
          <w:numId w:val="18"/>
        </w:numPr>
        <w:tabs>
          <w:tab w:val="left" w:pos="993"/>
        </w:tabs>
        <w:spacing w:before="73"/>
        <w:ind w:left="993" w:right="776" w:hanging="426"/>
        <w:rPr>
          <w:sz w:val="24"/>
        </w:rPr>
      </w:pPr>
      <w:r w:rsidRPr="002C5E50">
        <w:rPr>
          <w:sz w:val="24"/>
        </w:rPr>
        <w:t xml:space="preserve">Sophos Security UTM - The Sophos UTM manages the remote VPN connections for the Council and all the email scanning for virus and malware. As the contract is due to expire, we need to either renew the contract or go out to tender for a replacement - </w:t>
      </w:r>
    </w:p>
    <w:p w:rsidR="002C5E50" w:rsidRPr="002C5E50" w:rsidRDefault="002C5E50" w:rsidP="006D0E26">
      <w:pPr>
        <w:pStyle w:val="ListParagraph"/>
        <w:numPr>
          <w:ilvl w:val="2"/>
          <w:numId w:val="18"/>
        </w:numPr>
        <w:tabs>
          <w:tab w:val="left" w:pos="993"/>
        </w:tabs>
        <w:spacing w:before="73"/>
        <w:ind w:left="993" w:right="776" w:hanging="426"/>
        <w:rPr>
          <w:sz w:val="24"/>
        </w:rPr>
      </w:pPr>
      <w:r w:rsidRPr="002C5E50">
        <w:rPr>
          <w:sz w:val="24"/>
        </w:rPr>
        <w:t xml:space="preserve">Windows 2008 – The existing Windows software is about to go out of support and therefore needs replacing - </w:t>
      </w:r>
    </w:p>
    <w:p w:rsidR="002C5E50" w:rsidRPr="002C5E50" w:rsidRDefault="002C5E50" w:rsidP="006D0E26">
      <w:pPr>
        <w:pStyle w:val="ListParagraph"/>
        <w:numPr>
          <w:ilvl w:val="2"/>
          <w:numId w:val="18"/>
        </w:numPr>
        <w:tabs>
          <w:tab w:val="left" w:pos="993"/>
        </w:tabs>
        <w:spacing w:before="73"/>
        <w:ind w:left="993" w:right="776" w:hanging="426"/>
        <w:rPr>
          <w:sz w:val="24"/>
        </w:rPr>
      </w:pPr>
      <w:r w:rsidRPr="002C5E50">
        <w:rPr>
          <w:sz w:val="24"/>
        </w:rPr>
        <w:t>Two-factor authentication (2FA</w:t>
      </w:r>
      <w:proofErr w:type="gramStart"/>
      <w:r w:rsidRPr="002C5E50">
        <w:rPr>
          <w:sz w:val="24"/>
        </w:rPr>
        <w:t>)–</w:t>
      </w:r>
      <w:proofErr w:type="gramEnd"/>
      <w:r w:rsidRPr="002C5E50">
        <w:rPr>
          <w:sz w:val="24"/>
        </w:rPr>
        <w:t xml:space="preserve"> central government compliance rules require all public-sector </w:t>
      </w:r>
      <w:proofErr w:type="spellStart"/>
      <w:r w:rsidRPr="002C5E50">
        <w:rPr>
          <w:sz w:val="24"/>
        </w:rPr>
        <w:t>organisations</w:t>
      </w:r>
      <w:proofErr w:type="spellEnd"/>
      <w:r w:rsidRPr="002C5E50">
        <w:rPr>
          <w:sz w:val="24"/>
        </w:rPr>
        <w:t xml:space="preserve"> to enforce 2FA on laptops, phones, etc. The current solution needs replacing with a more modern equivalent that is compliant. - </w:t>
      </w:r>
    </w:p>
    <w:p w:rsidR="002C5E50" w:rsidRPr="002C5E50" w:rsidRDefault="002C5E50" w:rsidP="006D0E26">
      <w:pPr>
        <w:pStyle w:val="ListParagraph"/>
        <w:numPr>
          <w:ilvl w:val="2"/>
          <w:numId w:val="18"/>
        </w:numPr>
        <w:tabs>
          <w:tab w:val="left" w:pos="993"/>
        </w:tabs>
        <w:spacing w:before="73"/>
        <w:ind w:left="993" w:right="776" w:hanging="426"/>
        <w:rPr>
          <w:sz w:val="24"/>
        </w:rPr>
      </w:pPr>
      <w:r w:rsidRPr="002C5E50">
        <w:rPr>
          <w:sz w:val="24"/>
        </w:rPr>
        <w:t xml:space="preserve">802.1X network point security – This work is required to secure all the network points (where computers are plugged in) across all Council offices. - </w:t>
      </w:r>
    </w:p>
    <w:p w:rsidR="002C5E50" w:rsidRDefault="002C5E50" w:rsidP="006D0E26">
      <w:pPr>
        <w:pStyle w:val="ListParagraph"/>
        <w:numPr>
          <w:ilvl w:val="1"/>
          <w:numId w:val="18"/>
        </w:numPr>
        <w:spacing w:before="73"/>
        <w:ind w:left="567" w:right="776" w:hanging="567"/>
        <w:rPr>
          <w:sz w:val="24"/>
        </w:rPr>
      </w:pPr>
      <w:r w:rsidRPr="002C5E50">
        <w:rPr>
          <w:sz w:val="24"/>
        </w:rPr>
        <w:t xml:space="preserve">Maintaining existing ICT security systems up-to-date requires capital investment. As these systems require frequent upgrades, ring-fencing an amount of capital each year would improve the pace at which </w:t>
      </w:r>
      <w:r w:rsidRPr="002C5E50">
        <w:rPr>
          <w:sz w:val="24"/>
        </w:rPr>
        <w:lastRenderedPageBreak/>
        <w:t xml:space="preserve">emerging threats are dealt with, ensuring the security </w:t>
      </w:r>
      <w:proofErr w:type="spellStart"/>
      <w:r w:rsidRPr="002C5E50">
        <w:rPr>
          <w:sz w:val="24"/>
        </w:rPr>
        <w:t>defences</w:t>
      </w:r>
      <w:proofErr w:type="spellEnd"/>
      <w:r w:rsidRPr="002C5E50">
        <w:rPr>
          <w:sz w:val="24"/>
        </w:rPr>
        <w:t xml:space="preserve"> of the Council remain as robust as possible. </w:t>
      </w:r>
    </w:p>
    <w:p w:rsidR="006D0E26" w:rsidRPr="002C5E50" w:rsidRDefault="006D0E26" w:rsidP="00C3515E">
      <w:pPr>
        <w:pStyle w:val="ListParagraph"/>
        <w:spacing w:before="73"/>
        <w:ind w:left="567" w:right="776" w:firstLine="0"/>
        <w:rPr>
          <w:sz w:val="24"/>
        </w:rPr>
      </w:pPr>
    </w:p>
    <w:p w:rsidR="002C5E50" w:rsidRPr="002C5E50" w:rsidRDefault="002C5E50" w:rsidP="002C5E50">
      <w:pPr>
        <w:pStyle w:val="ListParagraph"/>
        <w:numPr>
          <w:ilvl w:val="0"/>
          <w:numId w:val="18"/>
        </w:numPr>
        <w:spacing w:before="73"/>
        <w:ind w:right="776"/>
        <w:rPr>
          <w:b/>
          <w:sz w:val="24"/>
        </w:rPr>
      </w:pPr>
      <w:r w:rsidRPr="002C5E50">
        <w:rPr>
          <w:b/>
          <w:sz w:val="24"/>
        </w:rPr>
        <w:t>Ensuring business systems are compliant</w:t>
      </w:r>
    </w:p>
    <w:p w:rsidR="006D0E26" w:rsidRPr="006D0E26" w:rsidRDefault="002C5E50" w:rsidP="006D0E26">
      <w:pPr>
        <w:pStyle w:val="ListParagraph"/>
        <w:numPr>
          <w:ilvl w:val="1"/>
          <w:numId w:val="18"/>
        </w:numPr>
        <w:spacing w:before="73"/>
        <w:ind w:left="567" w:right="776" w:hanging="567"/>
        <w:rPr>
          <w:sz w:val="24"/>
        </w:rPr>
      </w:pPr>
      <w:r w:rsidRPr="002C5E50">
        <w:rPr>
          <w:sz w:val="24"/>
        </w:rPr>
        <w:t>At the time of writing, several line-of-business systems are either coming to end-of-life or no longer meet compliance standards and replacing in the coming year with a not insignificant amount of time and resource on the part of service areas and the ICT team.</w:t>
      </w:r>
    </w:p>
    <w:p w:rsidR="006D0E26" w:rsidRPr="002C5E50" w:rsidRDefault="006D0E26" w:rsidP="006D0E26">
      <w:pPr>
        <w:pStyle w:val="ListParagraph"/>
        <w:spacing w:before="73"/>
        <w:ind w:left="792" w:right="776" w:firstLine="0"/>
        <w:rPr>
          <w:sz w:val="24"/>
        </w:rPr>
      </w:pPr>
    </w:p>
    <w:p w:rsidR="002C5E50" w:rsidRDefault="002C5E50" w:rsidP="00252525">
      <w:pPr>
        <w:pStyle w:val="ListParagraph"/>
        <w:numPr>
          <w:ilvl w:val="0"/>
          <w:numId w:val="18"/>
        </w:numPr>
        <w:spacing w:before="73"/>
        <w:ind w:right="776"/>
        <w:rPr>
          <w:b/>
          <w:sz w:val="24"/>
        </w:rPr>
      </w:pPr>
      <w:r>
        <w:rPr>
          <w:b/>
          <w:sz w:val="24"/>
        </w:rPr>
        <w:t>Providing resilience in the event of a cyber-attack or disaster</w:t>
      </w:r>
    </w:p>
    <w:p w:rsidR="002C5E50" w:rsidRDefault="002C5E50" w:rsidP="006D0E26">
      <w:pPr>
        <w:pStyle w:val="ListParagraph"/>
        <w:numPr>
          <w:ilvl w:val="1"/>
          <w:numId w:val="18"/>
        </w:numPr>
        <w:spacing w:before="73"/>
        <w:ind w:left="567" w:right="776" w:hanging="567"/>
        <w:rPr>
          <w:sz w:val="24"/>
        </w:rPr>
      </w:pPr>
      <w:r w:rsidRPr="002C5E50">
        <w:rPr>
          <w:sz w:val="24"/>
        </w:rPr>
        <w:t xml:space="preserve">The Council currently has </w:t>
      </w:r>
      <w:r w:rsidR="005717F2">
        <w:rPr>
          <w:sz w:val="24"/>
        </w:rPr>
        <w:t xml:space="preserve">a degree of </w:t>
      </w:r>
      <w:r w:rsidRPr="002C5E50">
        <w:rPr>
          <w:sz w:val="24"/>
        </w:rPr>
        <w:t xml:space="preserve">resilience capability in the event of a sustained cyber-attack or disastrous event. Consideration needs to be given to providing an alternative disaster recovery operation </w:t>
      </w:r>
      <w:proofErr w:type="spellStart"/>
      <w:r w:rsidRPr="002C5E50">
        <w:rPr>
          <w:sz w:val="24"/>
        </w:rPr>
        <w:t>centre</w:t>
      </w:r>
      <w:proofErr w:type="spellEnd"/>
      <w:r w:rsidRPr="002C5E50">
        <w:rPr>
          <w:sz w:val="24"/>
        </w:rPr>
        <w:t xml:space="preserve"> for the executive team, support services and ICT to work from in the event of loss of St. Aldates and Town Hall. The current facilities fall well short of being adequate.</w:t>
      </w:r>
    </w:p>
    <w:p w:rsidR="006D0E26" w:rsidRDefault="006D0E26" w:rsidP="006D0E26">
      <w:pPr>
        <w:pStyle w:val="ListParagraph"/>
        <w:spacing w:before="73"/>
        <w:ind w:left="792" w:right="776" w:firstLine="0"/>
        <w:rPr>
          <w:sz w:val="24"/>
        </w:rPr>
      </w:pPr>
    </w:p>
    <w:p w:rsidR="002C5E50" w:rsidRDefault="002C5E50" w:rsidP="002C5E50">
      <w:pPr>
        <w:pStyle w:val="ListParagraph"/>
        <w:numPr>
          <w:ilvl w:val="0"/>
          <w:numId w:val="18"/>
        </w:numPr>
        <w:spacing w:before="73"/>
        <w:ind w:right="776"/>
        <w:rPr>
          <w:b/>
          <w:sz w:val="24"/>
        </w:rPr>
      </w:pPr>
      <w:r w:rsidRPr="002C5E50">
        <w:rPr>
          <w:b/>
          <w:sz w:val="24"/>
        </w:rPr>
        <w:t>Responding to new user needs and technologies</w:t>
      </w:r>
    </w:p>
    <w:p w:rsidR="002C5E50" w:rsidRDefault="002C5E50" w:rsidP="006D0E26">
      <w:pPr>
        <w:pStyle w:val="ListParagraph"/>
        <w:numPr>
          <w:ilvl w:val="1"/>
          <w:numId w:val="18"/>
        </w:numPr>
        <w:spacing w:before="73"/>
        <w:ind w:left="567" w:right="776" w:hanging="567"/>
        <w:rPr>
          <w:sz w:val="24"/>
        </w:rPr>
      </w:pPr>
      <w:r w:rsidRPr="002C5E50">
        <w:rPr>
          <w:sz w:val="24"/>
        </w:rPr>
        <w:t>The changing and growing demands of users, and the introduction of new technologies such as iPads and voice-activated devices (e.g. Google Assistant, Amazon Alexa), requires investment in additional tools, solutions and training to use these systems and to provide the security wraparound needed to protect the data they hold or allow access to.</w:t>
      </w:r>
    </w:p>
    <w:p w:rsidR="006D0E26" w:rsidRPr="002C5E50" w:rsidRDefault="006D0E26" w:rsidP="006D0E26">
      <w:pPr>
        <w:pStyle w:val="ListParagraph"/>
        <w:spacing w:before="73"/>
        <w:ind w:left="792" w:right="776" w:firstLine="0"/>
        <w:rPr>
          <w:sz w:val="24"/>
        </w:rPr>
      </w:pPr>
    </w:p>
    <w:p w:rsidR="002C5E50" w:rsidRDefault="002C5E50" w:rsidP="002C5E50">
      <w:pPr>
        <w:pStyle w:val="ListParagraph"/>
        <w:numPr>
          <w:ilvl w:val="0"/>
          <w:numId w:val="18"/>
        </w:numPr>
        <w:spacing w:before="73"/>
        <w:ind w:right="776"/>
        <w:rPr>
          <w:b/>
          <w:sz w:val="24"/>
        </w:rPr>
      </w:pPr>
      <w:r w:rsidRPr="002C5E50">
        <w:rPr>
          <w:b/>
          <w:sz w:val="24"/>
        </w:rPr>
        <w:t>Raising the level of awareness of staff and members</w:t>
      </w:r>
    </w:p>
    <w:p w:rsidR="002C5E50" w:rsidRDefault="002C5E50" w:rsidP="006D0E26">
      <w:pPr>
        <w:pStyle w:val="ListParagraph"/>
        <w:numPr>
          <w:ilvl w:val="1"/>
          <w:numId w:val="18"/>
        </w:numPr>
        <w:spacing w:before="73"/>
        <w:ind w:left="567" w:right="776" w:hanging="567"/>
        <w:rPr>
          <w:sz w:val="24"/>
        </w:rPr>
      </w:pPr>
      <w:r w:rsidRPr="002C5E50">
        <w:rPr>
          <w:sz w:val="24"/>
        </w:rPr>
        <w:t xml:space="preserve">Staff and member security awareness training is another area where leadership commitment and people’s time is needed to ensure everyone understands how to safeguard the Council’s assets and information. Annual refresher courses would be of further benefit and reflect best practice elsewhere. </w:t>
      </w:r>
    </w:p>
    <w:p w:rsidR="006D0E26" w:rsidRPr="002C5E50" w:rsidRDefault="006D0E26" w:rsidP="006D0E26">
      <w:pPr>
        <w:pStyle w:val="ListParagraph"/>
        <w:spacing w:before="73"/>
        <w:ind w:left="567" w:right="776" w:firstLine="0"/>
        <w:rPr>
          <w:sz w:val="24"/>
        </w:rPr>
      </w:pPr>
    </w:p>
    <w:p w:rsidR="002C5E50" w:rsidRDefault="002C5E50" w:rsidP="002C5E50">
      <w:pPr>
        <w:pStyle w:val="ListParagraph"/>
        <w:numPr>
          <w:ilvl w:val="0"/>
          <w:numId w:val="18"/>
        </w:numPr>
        <w:spacing w:before="73"/>
        <w:ind w:right="776"/>
        <w:rPr>
          <w:b/>
          <w:sz w:val="24"/>
        </w:rPr>
      </w:pPr>
      <w:r w:rsidRPr="002C5E50">
        <w:rPr>
          <w:b/>
          <w:sz w:val="24"/>
        </w:rPr>
        <w:t>Engaging with other authorities and security groups</w:t>
      </w:r>
    </w:p>
    <w:p w:rsidR="004C08D1" w:rsidRPr="006D0E26" w:rsidRDefault="004C08D1" w:rsidP="006D0E26">
      <w:pPr>
        <w:pStyle w:val="ListParagraph"/>
        <w:numPr>
          <w:ilvl w:val="1"/>
          <w:numId w:val="18"/>
        </w:numPr>
        <w:spacing w:before="73"/>
        <w:ind w:left="567" w:right="776" w:hanging="567"/>
        <w:rPr>
          <w:sz w:val="24"/>
        </w:rPr>
      </w:pPr>
      <w:r w:rsidRPr="006D0E26">
        <w:rPr>
          <w:sz w:val="24"/>
        </w:rPr>
        <w:t>The Council has the opportunity to engage with partners across the public sector through participation in the Cyber Security Information Sharing Partnership (</w:t>
      </w:r>
      <w:proofErr w:type="spellStart"/>
      <w:r w:rsidRPr="006D0E26">
        <w:rPr>
          <w:sz w:val="24"/>
        </w:rPr>
        <w:t>CiSP</w:t>
      </w:r>
      <w:proofErr w:type="spellEnd"/>
      <w:r w:rsidRPr="006D0E26">
        <w:rPr>
          <w:sz w:val="24"/>
        </w:rPr>
        <w:t>), Warning, Advice and Reporting Points (WARPs) and Local Resilience Forum (LRFs) to protect our systems from and put in place plans to respond to cyber-attacks.</w:t>
      </w:r>
      <w:r w:rsidRPr="006D0E26">
        <w:rPr>
          <w:sz w:val="24"/>
        </w:rPr>
        <w:tab/>
      </w:r>
    </w:p>
    <w:p w:rsidR="006D0E26" w:rsidRPr="004C08D1" w:rsidRDefault="006D0E26" w:rsidP="006D0E26">
      <w:pPr>
        <w:pStyle w:val="ListParagraph"/>
        <w:spacing w:before="73"/>
        <w:ind w:left="567" w:right="776" w:firstLine="0"/>
        <w:rPr>
          <w:sz w:val="24"/>
        </w:rPr>
      </w:pPr>
    </w:p>
    <w:p w:rsidR="00354AA0" w:rsidRDefault="00354AA0" w:rsidP="004C08D1">
      <w:pPr>
        <w:pStyle w:val="ListParagraph"/>
        <w:numPr>
          <w:ilvl w:val="0"/>
          <w:numId w:val="18"/>
        </w:numPr>
        <w:spacing w:before="73"/>
        <w:ind w:right="776"/>
        <w:rPr>
          <w:b/>
          <w:sz w:val="24"/>
        </w:rPr>
      </w:pPr>
      <w:r>
        <w:rPr>
          <w:b/>
          <w:sz w:val="24"/>
        </w:rPr>
        <w:t>Conclusions</w:t>
      </w:r>
    </w:p>
    <w:p w:rsidR="004C08D1" w:rsidRPr="004C08D1" w:rsidRDefault="004C08D1" w:rsidP="006D0E26">
      <w:pPr>
        <w:pStyle w:val="ListParagraph"/>
        <w:numPr>
          <w:ilvl w:val="1"/>
          <w:numId w:val="18"/>
        </w:numPr>
        <w:spacing w:before="73"/>
        <w:ind w:left="567" w:right="776" w:hanging="567"/>
        <w:rPr>
          <w:sz w:val="24"/>
        </w:rPr>
      </w:pPr>
      <w:r w:rsidRPr="004C08D1">
        <w:rPr>
          <w:sz w:val="24"/>
        </w:rPr>
        <w:t xml:space="preserve">As cyber security threats continue to grow and become ever more sophisticated, the importance of adequate and timely funding to at least maintain the existing level of assurance to the Council cannot be understated, and ideally more attention and investment given to enhance existing </w:t>
      </w:r>
      <w:proofErr w:type="spellStart"/>
      <w:r w:rsidRPr="004C08D1">
        <w:rPr>
          <w:sz w:val="24"/>
        </w:rPr>
        <w:t>defences</w:t>
      </w:r>
      <w:proofErr w:type="spellEnd"/>
      <w:r w:rsidRPr="004C08D1">
        <w:rPr>
          <w:sz w:val="24"/>
        </w:rPr>
        <w:t>.</w:t>
      </w:r>
    </w:p>
    <w:p w:rsidR="004C08D1" w:rsidRPr="004C08D1" w:rsidRDefault="004C08D1" w:rsidP="006D0E26">
      <w:pPr>
        <w:pStyle w:val="ListParagraph"/>
        <w:numPr>
          <w:ilvl w:val="1"/>
          <w:numId w:val="18"/>
        </w:numPr>
        <w:spacing w:before="73"/>
        <w:ind w:left="567" w:right="776" w:hanging="567"/>
        <w:rPr>
          <w:sz w:val="24"/>
        </w:rPr>
      </w:pPr>
      <w:r w:rsidRPr="004C08D1">
        <w:rPr>
          <w:sz w:val="24"/>
        </w:rPr>
        <w:t>Whilst the Council has policies and procedures in place covering the main elements of cyber security, additional awareness training would benefit all Council employees and Members, and refresher sessions on an annual basis would help ensure that those with access to Council systems and data are kept informed on the threats and mitigating actions they can take.</w:t>
      </w:r>
    </w:p>
    <w:p w:rsidR="00354AA0" w:rsidRDefault="004C08D1" w:rsidP="006D0E26">
      <w:pPr>
        <w:pStyle w:val="ListParagraph"/>
        <w:numPr>
          <w:ilvl w:val="1"/>
          <w:numId w:val="18"/>
        </w:numPr>
        <w:spacing w:before="73"/>
        <w:ind w:left="567" w:right="776" w:hanging="567"/>
        <w:rPr>
          <w:sz w:val="24"/>
        </w:rPr>
      </w:pPr>
      <w:r w:rsidRPr="004C08D1">
        <w:rPr>
          <w:sz w:val="24"/>
        </w:rPr>
        <w:t xml:space="preserve">Whilst much is being done by the ICT team to ensure that existing security systems are fit-for-purpose and compliant with </w:t>
      </w:r>
      <w:r w:rsidRPr="004C08D1">
        <w:rPr>
          <w:sz w:val="24"/>
        </w:rPr>
        <w:lastRenderedPageBreak/>
        <w:t>national assessment criteria, the evolving threats to cyber security mean that this work remains on-going and continuously increasing in complexity and magnitude.</w:t>
      </w:r>
    </w:p>
    <w:p w:rsidR="006D0E26" w:rsidRPr="004C08D1" w:rsidRDefault="006D0E26" w:rsidP="006D0E26">
      <w:pPr>
        <w:pStyle w:val="ListParagraph"/>
        <w:spacing w:before="73"/>
        <w:ind w:left="792" w:right="776" w:firstLine="0"/>
        <w:rPr>
          <w:sz w:val="24"/>
        </w:rPr>
      </w:pPr>
    </w:p>
    <w:p w:rsidR="00354AA0" w:rsidRDefault="00354AA0" w:rsidP="00252525">
      <w:pPr>
        <w:pStyle w:val="ListParagraph"/>
        <w:numPr>
          <w:ilvl w:val="0"/>
          <w:numId w:val="18"/>
        </w:numPr>
        <w:spacing w:before="73"/>
        <w:ind w:right="776"/>
        <w:rPr>
          <w:b/>
          <w:sz w:val="24"/>
        </w:rPr>
      </w:pPr>
      <w:r w:rsidRPr="00354AA0">
        <w:rPr>
          <w:b/>
          <w:sz w:val="24"/>
        </w:rPr>
        <w:t>Climate Change / Environmental Impact</w:t>
      </w:r>
    </w:p>
    <w:p w:rsidR="00354AA0" w:rsidRDefault="00354AA0" w:rsidP="006D0E26">
      <w:pPr>
        <w:pStyle w:val="ListParagraph"/>
        <w:numPr>
          <w:ilvl w:val="1"/>
          <w:numId w:val="18"/>
        </w:numPr>
        <w:spacing w:before="73"/>
        <w:ind w:left="567" w:right="776" w:hanging="567"/>
        <w:rPr>
          <w:sz w:val="24"/>
        </w:rPr>
      </w:pPr>
      <w:r w:rsidRPr="00354AA0">
        <w:rPr>
          <w:sz w:val="24"/>
        </w:rPr>
        <w:t>There are no specific impacts arising directly from this report. The appendices set out mitigations against the Council’s corporate risks.</w:t>
      </w:r>
    </w:p>
    <w:p w:rsidR="006D0E26" w:rsidRDefault="006D0E26" w:rsidP="006D0E26">
      <w:pPr>
        <w:pStyle w:val="ListParagraph"/>
        <w:spacing w:before="73"/>
        <w:ind w:left="567" w:right="776" w:firstLine="0"/>
        <w:rPr>
          <w:sz w:val="24"/>
        </w:rPr>
      </w:pPr>
    </w:p>
    <w:p w:rsidR="00C3515E" w:rsidRDefault="00C3515E" w:rsidP="006D0E26">
      <w:pPr>
        <w:pStyle w:val="ListParagraph"/>
        <w:spacing w:before="73"/>
        <w:ind w:left="567" w:right="776" w:firstLine="0"/>
        <w:rPr>
          <w:sz w:val="24"/>
        </w:rPr>
      </w:pPr>
    </w:p>
    <w:p w:rsidR="00C3515E" w:rsidRPr="00354AA0" w:rsidRDefault="00C3515E" w:rsidP="006D0E26">
      <w:pPr>
        <w:pStyle w:val="ListParagraph"/>
        <w:spacing w:before="73"/>
        <w:ind w:left="567" w:right="776" w:firstLine="0"/>
        <w:rPr>
          <w:sz w:val="24"/>
        </w:rPr>
      </w:pPr>
      <w:bookmarkStart w:id="0" w:name="_GoBack"/>
      <w:bookmarkEnd w:id="0"/>
    </w:p>
    <w:p w:rsidR="00354AA0" w:rsidRDefault="00354AA0" w:rsidP="00DA364A">
      <w:pPr>
        <w:pStyle w:val="ListParagraph"/>
        <w:numPr>
          <w:ilvl w:val="0"/>
          <w:numId w:val="18"/>
        </w:numPr>
        <w:spacing w:before="73"/>
        <w:ind w:right="99"/>
        <w:rPr>
          <w:b/>
          <w:sz w:val="24"/>
        </w:rPr>
      </w:pPr>
      <w:r>
        <w:rPr>
          <w:b/>
          <w:sz w:val="24"/>
        </w:rPr>
        <w:t>Equalities Impact</w:t>
      </w:r>
    </w:p>
    <w:p w:rsidR="00354AA0" w:rsidRDefault="00354AA0" w:rsidP="006D0E26">
      <w:pPr>
        <w:pStyle w:val="ListParagraph"/>
        <w:numPr>
          <w:ilvl w:val="1"/>
          <w:numId w:val="18"/>
        </w:numPr>
        <w:spacing w:before="73"/>
        <w:ind w:left="567" w:right="776" w:hanging="567"/>
        <w:rPr>
          <w:sz w:val="24"/>
        </w:rPr>
      </w:pPr>
      <w:r w:rsidRPr="00354AA0">
        <w:rPr>
          <w:sz w:val="24"/>
        </w:rPr>
        <w:t>There are no equalities impacts arising directly from this report</w:t>
      </w:r>
      <w:r w:rsidR="006D0E26">
        <w:rPr>
          <w:sz w:val="24"/>
        </w:rPr>
        <w:t>.</w:t>
      </w:r>
    </w:p>
    <w:p w:rsidR="006D0E26" w:rsidRPr="00354AA0" w:rsidRDefault="006D0E26" w:rsidP="006D0E26">
      <w:pPr>
        <w:pStyle w:val="ListParagraph"/>
        <w:spacing w:before="73"/>
        <w:ind w:left="792" w:right="99" w:firstLine="0"/>
        <w:rPr>
          <w:sz w:val="24"/>
        </w:rPr>
      </w:pPr>
    </w:p>
    <w:p w:rsidR="00354AA0" w:rsidRDefault="00354AA0" w:rsidP="00DA364A">
      <w:pPr>
        <w:pStyle w:val="ListParagraph"/>
        <w:numPr>
          <w:ilvl w:val="0"/>
          <w:numId w:val="18"/>
        </w:numPr>
        <w:spacing w:before="73"/>
        <w:ind w:right="99"/>
        <w:rPr>
          <w:b/>
          <w:sz w:val="24"/>
        </w:rPr>
      </w:pPr>
      <w:r>
        <w:rPr>
          <w:b/>
          <w:sz w:val="24"/>
        </w:rPr>
        <w:t>Financial implications</w:t>
      </w:r>
    </w:p>
    <w:p w:rsidR="00354AA0" w:rsidRDefault="00DA7316" w:rsidP="006D0E26">
      <w:pPr>
        <w:pStyle w:val="ListParagraph"/>
        <w:numPr>
          <w:ilvl w:val="1"/>
          <w:numId w:val="18"/>
        </w:numPr>
        <w:spacing w:before="73"/>
        <w:ind w:left="567" w:right="776" w:hanging="567"/>
        <w:rPr>
          <w:sz w:val="24"/>
        </w:rPr>
      </w:pPr>
      <w:r>
        <w:rPr>
          <w:sz w:val="24"/>
        </w:rPr>
        <w:t xml:space="preserve"> The bid for new expenditure on ICT related software and hardware will be assessed in the current budget preparation process and recommendations made to City Executive Board and Council accordingly.</w:t>
      </w:r>
    </w:p>
    <w:p w:rsidR="006D0E26" w:rsidRPr="00354AA0" w:rsidRDefault="006D0E26" w:rsidP="006D0E26">
      <w:pPr>
        <w:pStyle w:val="ListParagraph"/>
        <w:spacing w:before="73"/>
        <w:ind w:left="792" w:right="99" w:firstLine="0"/>
        <w:rPr>
          <w:sz w:val="24"/>
        </w:rPr>
      </w:pPr>
    </w:p>
    <w:p w:rsidR="00354AA0" w:rsidRDefault="00354AA0" w:rsidP="00DA364A">
      <w:pPr>
        <w:pStyle w:val="ListParagraph"/>
        <w:numPr>
          <w:ilvl w:val="0"/>
          <w:numId w:val="18"/>
        </w:numPr>
        <w:spacing w:before="73"/>
        <w:ind w:right="99"/>
        <w:rPr>
          <w:b/>
          <w:sz w:val="24"/>
        </w:rPr>
      </w:pPr>
      <w:r>
        <w:rPr>
          <w:b/>
          <w:sz w:val="24"/>
        </w:rPr>
        <w:t>Legal implications</w:t>
      </w:r>
    </w:p>
    <w:p w:rsidR="00354AA0" w:rsidRDefault="00354AA0" w:rsidP="006D0E26">
      <w:pPr>
        <w:pStyle w:val="ListParagraph"/>
        <w:numPr>
          <w:ilvl w:val="1"/>
          <w:numId w:val="18"/>
        </w:numPr>
        <w:spacing w:before="73"/>
        <w:ind w:left="567" w:right="776" w:hanging="567"/>
        <w:rPr>
          <w:sz w:val="24"/>
        </w:rPr>
      </w:pPr>
      <w:r w:rsidRPr="00354AA0">
        <w:rPr>
          <w:sz w:val="24"/>
        </w:rPr>
        <w:t xml:space="preserve">There are no legal implications directly relevant to this report but having proper arrangements to manage risk throughout the </w:t>
      </w:r>
      <w:proofErr w:type="spellStart"/>
      <w:r w:rsidRPr="00354AA0">
        <w:rPr>
          <w:sz w:val="24"/>
        </w:rPr>
        <w:t>organisation</w:t>
      </w:r>
      <w:proofErr w:type="spellEnd"/>
      <w:r w:rsidRPr="00354AA0">
        <w:rPr>
          <w:sz w:val="24"/>
        </w:rPr>
        <w:t xml:space="preserve"> is an important component of corporate governance</w:t>
      </w:r>
      <w:r w:rsidR="00A473D6">
        <w:rPr>
          <w:sz w:val="24"/>
        </w:rPr>
        <w:t>.</w:t>
      </w:r>
    </w:p>
    <w:p w:rsidR="006D0E26" w:rsidRPr="00103FEC" w:rsidRDefault="006D0E26" w:rsidP="006D0E26">
      <w:pPr>
        <w:pStyle w:val="ListParagraph"/>
        <w:spacing w:before="73"/>
        <w:ind w:left="792" w:right="99" w:firstLine="0"/>
        <w:rPr>
          <w:sz w:val="24"/>
        </w:rPr>
      </w:pPr>
    </w:p>
    <w:p w:rsidR="00354AA0" w:rsidRDefault="00354AA0" w:rsidP="00252525">
      <w:pPr>
        <w:pStyle w:val="ListParagraph"/>
        <w:numPr>
          <w:ilvl w:val="0"/>
          <w:numId w:val="18"/>
        </w:numPr>
        <w:spacing w:before="73"/>
        <w:ind w:right="776"/>
        <w:rPr>
          <w:b/>
          <w:sz w:val="24"/>
        </w:rPr>
      </w:pPr>
      <w:r>
        <w:rPr>
          <w:b/>
          <w:sz w:val="24"/>
        </w:rPr>
        <w:t>Appendix 1</w:t>
      </w:r>
    </w:p>
    <w:p w:rsidR="005D4083" w:rsidRDefault="005D4083" w:rsidP="00252525">
      <w:pPr>
        <w:pStyle w:val="BodyText"/>
        <w:ind w:right="776"/>
      </w:pPr>
    </w:p>
    <w:p w:rsidR="00103FEC" w:rsidRPr="00AA110A" w:rsidRDefault="00103FEC" w:rsidP="00103FEC">
      <w:pPr>
        <w:rPr>
          <w:sz w:val="24"/>
        </w:rPr>
      </w:pPr>
      <w:r w:rsidRPr="00AA110A">
        <w:rPr>
          <w:sz w:val="24"/>
        </w:rPr>
        <w:t>Appendix 1 includes a series of infographics</w:t>
      </w:r>
      <w:r w:rsidRPr="00AA110A">
        <w:rPr>
          <w:sz w:val="24"/>
          <w:vertAlign w:val="superscript"/>
        </w:rPr>
        <w:t>2</w:t>
      </w:r>
      <w:r w:rsidRPr="00AA110A">
        <w:rPr>
          <w:sz w:val="24"/>
        </w:rPr>
        <w:t xml:space="preserve"> published by the UK National Cyber Security Centre (part of GCHQ). These are freely distributable under the Open Government License</w:t>
      </w:r>
      <w:r w:rsidRPr="00AA110A">
        <w:rPr>
          <w:sz w:val="24"/>
          <w:vertAlign w:val="superscript"/>
        </w:rPr>
        <w:t>3</w:t>
      </w:r>
      <w:r w:rsidRPr="00AA110A">
        <w:rPr>
          <w:sz w:val="24"/>
        </w:rPr>
        <w:t>.</w:t>
      </w:r>
    </w:p>
    <w:p w:rsidR="00103FEC" w:rsidRDefault="00103FEC">
      <w:r>
        <w:br w:type="page"/>
      </w:r>
    </w:p>
    <w:p w:rsidR="00103FEC" w:rsidRPr="00103FEC" w:rsidRDefault="00103FEC" w:rsidP="00103FEC">
      <w:pPr>
        <w:pStyle w:val="Heading2"/>
        <w:ind w:left="0"/>
        <w:rPr>
          <w:sz w:val="24"/>
        </w:rPr>
      </w:pPr>
      <w:bookmarkStart w:id="1" w:name="_Toc526756168"/>
      <w:r w:rsidRPr="00103FEC">
        <w:rPr>
          <w:sz w:val="24"/>
        </w:rPr>
        <w:lastRenderedPageBreak/>
        <w:t>INFOGRAPHIC 1 - WHAT WE CAN DO TO COMBAT CYBER ATTACKS</w:t>
      </w:r>
      <w:bookmarkEnd w:id="1"/>
    </w:p>
    <w:p w:rsidR="00103FEC" w:rsidRDefault="00103FEC" w:rsidP="00103FEC">
      <w:r>
        <w:rPr>
          <w:noProof/>
          <w:lang w:val="en-GB" w:eastAsia="en-GB"/>
        </w:rPr>
        <w:drawing>
          <wp:inline distT="0" distB="0" distL="0" distR="0" wp14:anchorId="21F0F5AA" wp14:editId="340D4563">
            <wp:extent cx="5565913" cy="392052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68973" cy="3922675"/>
                    </a:xfrm>
                    <a:prstGeom prst="rect">
                      <a:avLst/>
                    </a:prstGeom>
                  </pic:spPr>
                </pic:pic>
              </a:graphicData>
            </a:graphic>
          </wp:inline>
        </w:drawing>
      </w:r>
    </w:p>
    <w:p w:rsidR="00103FEC" w:rsidRDefault="00103FEC" w:rsidP="00103FEC"/>
    <w:p w:rsidR="00103FEC" w:rsidRPr="00103FEC" w:rsidRDefault="00103FEC" w:rsidP="00103FEC">
      <w:pPr>
        <w:pStyle w:val="Heading2"/>
        <w:ind w:left="0"/>
        <w:rPr>
          <w:sz w:val="24"/>
          <w:szCs w:val="24"/>
        </w:rPr>
      </w:pPr>
      <w:bookmarkStart w:id="2" w:name="_Toc526756169"/>
      <w:r w:rsidRPr="00103FEC">
        <w:rPr>
          <w:sz w:val="24"/>
          <w:szCs w:val="24"/>
        </w:rPr>
        <w:t>INFOGRAPHIC 2 - TEN STEPS TO CYBER SECURITY</w:t>
      </w:r>
      <w:bookmarkEnd w:id="2"/>
    </w:p>
    <w:p w:rsidR="00103FEC" w:rsidRDefault="00103FEC" w:rsidP="00103FEC">
      <w:r>
        <w:rPr>
          <w:noProof/>
          <w:lang w:val="en-GB" w:eastAsia="en-GB"/>
        </w:rPr>
        <w:drawing>
          <wp:inline distT="0" distB="0" distL="0" distR="0" wp14:anchorId="7C2BBD81" wp14:editId="3511F633">
            <wp:extent cx="5570617" cy="39339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81388" cy="3941557"/>
                    </a:xfrm>
                    <a:prstGeom prst="rect">
                      <a:avLst/>
                    </a:prstGeom>
                  </pic:spPr>
                </pic:pic>
              </a:graphicData>
            </a:graphic>
          </wp:inline>
        </w:drawing>
      </w:r>
    </w:p>
    <w:p w:rsidR="00103FEC" w:rsidRPr="00103FEC" w:rsidRDefault="00103FEC" w:rsidP="00103FEC">
      <w:pPr>
        <w:pStyle w:val="Heading2"/>
        <w:ind w:left="0"/>
        <w:rPr>
          <w:sz w:val="24"/>
          <w:szCs w:val="24"/>
        </w:rPr>
      </w:pPr>
      <w:bookmarkStart w:id="3" w:name="_Toc526756170"/>
      <w:r w:rsidRPr="00103FEC">
        <w:rPr>
          <w:sz w:val="24"/>
          <w:szCs w:val="24"/>
        </w:rPr>
        <w:lastRenderedPageBreak/>
        <w:t>INFOGRAPHIC 3 - PASSWORD SECURITY</w:t>
      </w:r>
      <w:bookmarkEnd w:id="3"/>
    </w:p>
    <w:p w:rsidR="00103FEC" w:rsidRDefault="00103FEC" w:rsidP="00103FEC">
      <w:r>
        <w:rPr>
          <w:noProof/>
          <w:lang w:val="en-GB" w:eastAsia="en-GB"/>
        </w:rPr>
        <w:drawing>
          <wp:inline distT="0" distB="0" distL="0" distR="0" wp14:anchorId="0D1ED16E" wp14:editId="725526B3">
            <wp:extent cx="5622011" cy="397565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28817" cy="3980466"/>
                    </a:xfrm>
                    <a:prstGeom prst="rect">
                      <a:avLst/>
                    </a:prstGeom>
                  </pic:spPr>
                </pic:pic>
              </a:graphicData>
            </a:graphic>
          </wp:inline>
        </w:drawing>
      </w:r>
    </w:p>
    <w:p w:rsidR="00103FEC" w:rsidRPr="00103FEC" w:rsidRDefault="00103FEC" w:rsidP="00103FEC">
      <w:pPr>
        <w:pStyle w:val="Heading2"/>
        <w:ind w:left="0"/>
        <w:rPr>
          <w:sz w:val="24"/>
          <w:szCs w:val="24"/>
        </w:rPr>
      </w:pPr>
      <w:bookmarkStart w:id="4" w:name="_Toc526756171"/>
      <w:r w:rsidRPr="00103FEC">
        <w:rPr>
          <w:sz w:val="24"/>
          <w:szCs w:val="24"/>
        </w:rPr>
        <w:t>INFOGRAPHIC 4 – BRING YOUR OWN DEVICE</w:t>
      </w:r>
      <w:bookmarkEnd w:id="4"/>
    </w:p>
    <w:p w:rsidR="00103FEC" w:rsidRDefault="00103FEC" w:rsidP="00103FEC">
      <w:r>
        <w:rPr>
          <w:noProof/>
          <w:lang w:val="en-GB" w:eastAsia="en-GB"/>
        </w:rPr>
        <w:drawing>
          <wp:inline distT="0" distB="0" distL="0" distR="0" wp14:anchorId="47BA94A4" wp14:editId="5BE53BE8">
            <wp:extent cx="5637475" cy="395165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37139" cy="3951418"/>
                    </a:xfrm>
                    <a:prstGeom prst="rect">
                      <a:avLst/>
                    </a:prstGeom>
                  </pic:spPr>
                </pic:pic>
              </a:graphicData>
            </a:graphic>
          </wp:inline>
        </w:drawing>
      </w:r>
    </w:p>
    <w:p w:rsidR="00103FEC" w:rsidRDefault="00103FEC" w:rsidP="00103FEC">
      <w:r>
        <w:br w:type="page"/>
      </w:r>
    </w:p>
    <w:p w:rsidR="00103FEC" w:rsidRPr="00103FEC" w:rsidRDefault="00103FEC" w:rsidP="00103FEC">
      <w:pPr>
        <w:pStyle w:val="Heading2"/>
        <w:ind w:left="0"/>
        <w:rPr>
          <w:sz w:val="24"/>
          <w:szCs w:val="24"/>
        </w:rPr>
      </w:pPr>
      <w:bookmarkStart w:id="5" w:name="_Toc526756172"/>
      <w:r w:rsidRPr="00103FEC">
        <w:rPr>
          <w:sz w:val="24"/>
          <w:szCs w:val="24"/>
        </w:rPr>
        <w:lastRenderedPageBreak/>
        <w:t>INFOGRAPHIC 5 – GLOSSARY OF CYBER TERMINOLOGY</w:t>
      </w:r>
      <w:bookmarkEnd w:id="5"/>
    </w:p>
    <w:p w:rsidR="00103FEC" w:rsidRDefault="00103FEC" w:rsidP="00103FEC">
      <w:r>
        <w:rPr>
          <w:noProof/>
          <w:lang w:val="en-GB" w:eastAsia="en-GB"/>
        </w:rPr>
        <w:drawing>
          <wp:inline distT="0" distB="0" distL="0" distR="0" wp14:anchorId="04381571" wp14:editId="769B4193">
            <wp:extent cx="5604745" cy="393589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03966" cy="3935349"/>
                    </a:xfrm>
                    <a:prstGeom prst="rect">
                      <a:avLst/>
                    </a:prstGeom>
                  </pic:spPr>
                </pic:pic>
              </a:graphicData>
            </a:graphic>
          </wp:inline>
        </w:drawing>
      </w:r>
    </w:p>
    <w:p w:rsidR="00103FEC" w:rsidRDefault="00103FEC" w:rsidP="00103FEC">
      <w:pPr>
        <w:pStyle w:val="Heading1"/>
        <w:ind w:left="0" w:firstLine="0"/>
        <w:rPr>
          <w:sz w:val="24"/>
          <w:szCs w:val="24"/>
        </w:rPr>
      </w:pPr>
      <w:bookmarkStart w:id="6" w:name="_Toc526756173"/>
    </w:p>
    <w:p w:rsidR="00103FEC" w:rsidRPr="00103FEC" w:rsidRDefault="00103FEC" w:rsidP="00103FEC">
      <w:pPr>
        <w:pStyle w:val="Heading1"/>
        <w:numPr>
          <w:ilvl w:val="0"/>
          <w:numId w:val="18"/>
        </w:numPr>
        <w:rPr>
          <w:b/>
          <w:sz w:val="24"/>
          <w:szCs w:val="24"/>
        </w:rPr>
      </w:pPr>
      <w:r w:rsidRPr="00103FEC">
        <w:rPr>
          <w:b/>
          <w:sz w:val="24"/>
          <w:szCs w:val="24"/>
        </w:rPr>
        <w:t>Appendix 2 –</w:t>
      </w:r>
      <w:bookmarkEnd w:id="6"/>
      <w:r w:rsidRPr="00103FEC">
        <w:rPr>
          <w:b/>
          <w:sz w:val="24"/>
          <w:szCs w:val="24"/>
        </w:rPr>
        <w:t xml:space="preserve"> Bibliography</w:t>
      </w:r>
    </w:p>
    <w:p w:rsidR="00103FEC" w:rsidRPr="00103FEC" w:rsidRDefault="00103FEC" w:rsidP="00103FEC">
      <w:pPr>
        <w:pStyle w:val="Heading1"/>
        <w:ind w:left="0" w:firstLine="0"/>
        <w:rPr>
          <w:sz w:val="24"/>
          <w:szCs w:val="24"/>
        </w:rPr>
      </w:pPr>
    </w:p>
    <w:p w:rsidR="00103FEC" w:rsidRPr="00DE11D3" w:rsidRDefault="00103FEC" w:rsidP="00DE11D3">
      <w:pPr>
        <w:pStyle w:val="ListParagraph"/>
        <w:numPr>
          <w:ilvl w:val="0"/>
          <w:numId w:val="21"/>
        </w:numPr>
        <w:spacing w:before="60"/>
        <w:rPr>
          <w:sz w:val="20"/>
        </w:rPr>
      </w:pPr>
      <w:r w:rsidRPr="00DE11D3">
        <w:rPr>
          <w:sz w:val="20"/>
        </w:rPr>
        <w:t xml:space="preserve">ICT Policies, Security and Data Protection: </w:t>
      </w:r>
      <w:hyperlink r:id="rId15" w:history="1">
        <w:r w:rsidRPr="00DE11D3">
          <w:rPr>
            <w:rStyle w:val="Hyperlink"/>
            <w:sz w:val="20"/>
          </w:rPr>
          <w:t>http://occweb/intranet/ict-induction-guide/ict-policies-security-and-data-protection</w:t>
        </w:r>
      </w:hyperlink>
      <w:r w:rsidRPr="00DE11D3">
        <w:rPr>
          <w:sz w:val="20"/>
        </w:rPr>
        <w:t xml:space="preserve"> </w:t>
      </w:r>
    </w:p>
    <w:p w:rsidR="00103FEC" w:rsidRPr="00DE11D3" w:rsidRDefault="00103FEC" w:rsidP="00DE11D3">
      <w:pPr>
        <w:pStyle w:val="ListParagraph"/>
        <w:numPr>
          <w:ilvl w:val="0"/>
          <w:numId w:val="21"/>
        </w:numPr>
        <w:spacing w:before="60"/>
        <w:rPr>
          <w:sz w:val="20"/>
        </w:rPr>
      </w:pPr>
      <w:r w:rsidRPr="00DE11D3">
        <w:rPr>
          <w:sz w:val="20"/>
        </w:rPr>
        <w:t xml:space="preserve">IT Security Policy </w:t>
      </w:r>
      <w:hyperlink r:id="rId16" w:history="1">
        <w:r w:rsidRPr="00DE11D3">
          <w:rPr>
            <w:rStyle w:val="Hyperlink"/>
            <w:sz w:val="20"/>
          </w:rPr>
          <w:t>http://occweb/intranet/documents/it-security-policy</w:t>
        </w:r>
      </w:hyperlink>
      <w:r w:rsidRPr="00DE11D3">
        <w:rPr>
          <w:sz w:val="20"/>
        </w:rPr>
        <w:t xml:space="preserve"> </w:t>
      </w:r>
    </w:p>
    <w:p w:rsidR="00103FEC" w:rsidRPr="00DE11D3" w:rsidRDefault="00103FEC" w:rsidP="00DE11D3">
      <w:pPr>
        <w:pStyle w:val="ListParagraph"/>
        <w:numPr>
          <w:ilvl w:val="0"/>
          <w:numId w:val="21"/>
        </w:numPr>
        <w:spacing w:before="60"/>
        <w:rPr>
          <w:sz w:val="20"/>
        </w:rPr>
      </w:pPr>
      <w:r w:rsidRPr="00DE11D3">
        <w:rPr>
          <w:sz w:val="20"/>
        </w:rPr>
        <w:t xml:space="preserve">Protect Yourself Against Cyber Threats: </w:t>
      </w:r>
      <w:hyperlink r:id="rId17" w:history="1">
        <w:r w:rsidRPr="00DE11D3">
          <w:rPr>
            <w:rStyle w:val="Hyperlink"/>
            <w:sz w:val="20"/>
          </w:rPr>
          <w:t>http://occweb/intranet/protect-yourself-against-cyber-threats</w:t>
        </w:r>
      </w:hyperlink>
      <w:r w:rsidRPr="00DE11D3">
        <w:rPr>
          <w:sz w:val="20"/>
        </w:rPr>
        <w:t xml:space="preserve"> </w:t>
      </w:r>
    </w:p>
    <w:p w:rsidR="00103FEC" w:rsidRPr="00DE11D3" w:rsidRDefault="00103FEC" w:rsidP="00DE11D3">
      <w:pPr>
        <w:pStyle w:val="ListParagraph"/>
        <w:numPr>
          <w:ilvl w:val="0"/>
          <w:numId w:val="21"/>
        </w:numPr>
        <w:spacing w:before="60"/>
        <w:rPr>
          <w:sz w:val="20"/>
        </w:rPr>
      </w:pPr>
      <w:r w:rsidRPr="00DE11D3">
        <w:rPr>
          <w:sz w:val="20"/>
        </w:rPr>
        <w:t xml:space="preserve">Cyber Security Skills Immediate Impact Fund: </w:t>
      </w:r>
      <w:hyperlink r:id="rId18" w:history="1">
        <w:r w:rsidRPr="00DE11D3">
          <w:rPr>
            <w:rStyle w:val="Hyperlink"/>
            <w:sz w:val="20"/>
          </w:rPr>
          <w:t>https://www.gov.uk/government/publications/cyber-security-skills-immediate-impact-fund</w:t>
        </w:r>
      </w:hyperlink>
    </w:p>
    <w:p w:rsidR="00103FEC" w:rsidRPr="00DE11D3" w:rsidRDefault="00103FEC" w:rsidP="00DE11D3">
      <w:pPr>
        <w:pStyle w:val="ListParagraph"/>
        <w:numPr>
          <w:ilvl w:val="0"/>
          <w:numId w:val="21"/>
        </w:numPr>
        <w:spacing w:before="60"/>
        <w:rPr>
          <w:sz w:val="20"/>
        </w:rPr>
      </w:pPr>
      <w:r w:rsidRPr="00DE11D3">
        <w:rPr>
          <w:sz w:val="20"/>
        </w:rPr>
        <w:t xml:space="preserve">The UK Government National Cyber Security Strategy 2016 – 2021: </w:t>
      </w:r>
      <w:hyperlink r:id="rId19" w:history="1">
        <w:r w:rsidRPr="00DE11D3">
          <w:rPr>
            <w:rStyle w:val="Hyperlink"/>
            <w:sz w:val="20"/>
          </w:rPr>
          <w:t>https://www.gov.uk/government/publications/national-cyber-security-strategy-2016-to-2021</w:t>
        </w:r>
      </w:hyperlink>
    </w:p>
    <w:p w:rsidR="00103FEC" w:rsidRPr="00DE11D3" w:rsidRDefault="00103FEC" w:rsidP="00DE11D3">
      <w:pPr>
        <w:pStyle w:val="ListParagraph"/>
        <w:numPr>
          <w:ilvl w:val="0"/>
          <w:numId w:val="21"/>
        </w:numPr>
        <w:spacing w:before="60"/>
        <w:rPr>
          <w:sz w:val="20"/>
        </w:rPr>
      </w:pPr>
      <w:r w:rsidRPr="00DE11D3">
        <w:rPr>
          <w:sz w:val="20"/>
        </w:rPr>
        <w:t xml:space="preserve">NCSC Infographics </w:t>
      </w:r>
      <w:hyperlink r:id="rId20" w:history="1">
        <w:r w:rsidRPr="00DE11D3">
          <w:rPr>
            <w:rStyle w:val="Hyperlink"/>
            <w:sz w:val="20"/>
          </w:rPr>
          <w:t>https://www.ncsc.gov.uk/information/infographics-ncsc</w:t>
        </w:r>
      </w:hyperlink>
      <w:r w:rsidRPr="00DE11D3">
        <w:rPr>
          <w:sz w:val="20"/>
        </w:rPr>
        <w:t xml:space="preserve"> </w:t>
      </w:r>
    </w:p>
    <w:p w:rsidR="00103FEC" w:rsidRPr="00DE11D3" w:rsidRDefault="00103FEC" w:rsidP="00DE11D3">
      <w:pPr>
        <w:pStyle w:val="ListParagraph"/>
        <w:numPr>
          <w:ilvl w:val="0"/>
          <w:numId w:val="21"/>
        </w:numPr>
        <w:spacing w:before="60"/>
        <w:rPr>
          <w:rStyle w:val="Hyperlink"/>
          <w:sz w:val="20"/>
        </w:rPr>
      </w:pPr>
      <w:r w:rsidRPr="00DE11D3">
        <w:rPr>
          <w:sz w:val="20"/>
        </w:rPr>
        <w:t xml:space="preserve">Open Government License </w:t>
      </w:r>
      <w:hyperlink r:id="rId21" w:history="1">
        <w:r w:rsidRPr="00DE11D3">
          <w:rPr>
            <w:rStyle w:val="Hyperlink"/>
            <w:sz w:val="20"/>
          </w:rPr>
          <w:t>http://www.nationalarchives.gov.uk/doc/open-government-licence/version/3/</w:t>
        </w:r>
      </w:hyperlink>
    </w:p>
    <w:p w:rsidR="00103FEC" w:rsidRPr="00DE11D3" w:rsidRDefault="00103FEC" w:rsidP="00DE11D3">
      <w:pPr>
        <w:pStyle w:val="ListParagraph"/>
        <w:numPr>
          <w:ilvl w:val="0"/>
          <w:numId w:val="21"/>
        </w:numPr>
        <w:spacing w:before="60"/>
        <w:rPr>
          <w:sz w:val="20"/>
        </w:rPr>
      </w:pPr>
      <w:r w:rsidRPr="00DE11D3">
        <w:rPr>
          <w:sz w:val="20"/>
        </w:rPr>
        <w:t xml:space="preserve">NCSC Cyber Assessment Framework </w:t>
      </w:r>
      <w:hyperlink r:id="rId22" w:history="1">
        <w:r w:rsidRPr="00DE11D3">
          <w:rPr>
            <w:rStyle w:val="Hyperlink"/>
            <w:sz w:val="20"/>
          </w:rPr>
          <w:t>https://www.ncsc.gov.uk/guidance/nis-directive-cyber-assessment-framework</w:t>
        </w:r>
      </w:hyperlink>
      <w:r w:rsidRPr="00DE11D3">
        <w:rPr>
          <w:sz w:val="20"/>
        </w:rPr>
        <w:t xml:space="preserve"> </w:t>
      </w:r>
    </w:p>
    <w:p w:rsidR="005D4083" w:rsidRDefault="004F26FB" w:rsidP="00252525">
      <w:pPr>
        <w:pStyle w:val="BodyText"/>
        <w:spacing w:before="7"/>
        <w:ind w:right="776"/>
        <w:rPr>
          <w:sz w:val="24"/>
        </w:rPr>
      </w:pPr>
      <w:r>
        <w:rPr>
          <w:noProof/>
          <w:lang w:val="en-GB" w:eastAsia="en-GB"/>
        </w:rPr>
        <mc:AlternateContent>
          <mc:Choice Requires="wps">
            <w:drawing>
              <wp:anchor distT="0" distB="0" distL="0" distR="0" simplePos="0" relativeHeight="251596800" behindDoc="0" locked="0" layoutInCell="1" allowOverlap="1" wp14:anchorId="3D2FA714" wp14:editId="68297BB6">
                <wp:simplePos x="0" y="0"/>
                <wp:positionH relativeFrom="page">
                  <wp:posOffset>1080770</wp:posOffset>
                </wp:positionH>
                <wp:positionV relativeFrom="paragraph">
                  <wp:posOffset>210185</wp:posOffset>
                </wp:positionV>
                <wp:extent cx="5589270" cy="922020"/>
                <wp:effectExtent l="0" t="0" r="11430" b="11430"/>
                <wp:wrapTopAndBottom/>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270" cy="9220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188A" w:rsidRDefault="00DA188A">
                            <w:pPr>
                              <w:ind w:left="103"/>
                              <w:rPr>
                                <w:b/>
                                <w:sz w:val="24"/>
                              </w:rPr>
                            </w:pPr>
                            <w:r>
                              <w:rPr>
                                <w:b/>
                                <w:sz w:val="24"/>
                              </w:rPr>
                              <w:t>Name and contact details of author:-</w:t>
                            </w:r>
                          </w:p>
                          <w:p w:rsidR="00DA188A" w:rsidRDefault="00DA188A">
                            <w:pPr>
                              <w:ind w:left="103"/>
                              <w:rPr>
                                <w:sz w:val="24"/>
                              </w:rPr>
                            </w:pPr>
                            <w:r>
                              <w:rPr>
                                <w:sz w:val="24"/>
                              </w:rPr>
                              <w:t>Name: Rocco Labellarte</w:t>
                            </w:r>
                          </w:p>
                          <w:p w:rsidR="00DA188A" w:rsidRDefault="00DA188A">
                            <w:pPr>
                              <w:spacing w:before="9"/>
                              <w:ind w:left="103"/>
                              <w:rPr>
                                <w:sz w:val="24"/>
                              </w:rPr>
                            </w:pPr>
                            <w:r>
                              <w:rPr>
                                <w:sz w:val="24"/>
                              </w:rPr>
                              <w:t>Job title: Chief Technology and Information Officer</w:t>
                            </w:r>
                          </w:p>
                          <w:p w:rsidR="00DA188A" w:rsidRDefault="00DA188A">
                            <w:pPr>
                              <w:ind w:left="103"/>
                              <w:rPr>
                                <w:sz w:val="24"/>
                              </w:rPr>
                            </w:pPr>
                            <w:r>
                              <w:rPr>
                                <w:sz w:val="24"/>
                              </w:rPr>
                              <w:t>Service Area / Department: Business Improvement</w:t>
                            </w:r>
                          </w:p>
                          <w:p w:rsidR="00A473D6" w:rsidRDefault="00A473D6" w:rsidP="00A473D6">
                            <w:pPr>
                              <w:ind w:left="103"/>
                              <w:rPr>
                                <w:sz w:val="24"/>
                              </w:rPr>
                            </w:pPr>
                            <w:r>
                              <w:rPr>
                                <w:sz w:val="24"/>
                              </w:rPr>
                              <w:t xml:space="preserve">Tel: </w:t>
                            </w:r>
                            <w:r w:rsidRPr="00A473D6">
                              <w:rPr>
                                <w:sz w:val="24"/>
                              </w:rPr>
                              <w:t xml:space="preserve">01865 25 (2349) </w:t>
                            </w:r>
                            <w:r>
                              <w:rPr>
                                <w:sz w:val="24"/>
                              </w:rPr>
                              <w:t>e-mail:</w:t>
                            </w:r>
                            <w:hyperlink r:id="rId23" w:history="1">
                              <w:r w:rsidRPr="00C12467">
                                <w:rPr>
                                  <w:rStyle w:val="Hyperlink"/>
                                  <w:spacing w:val="61"/>
                                  <w:sz w:val="24"/>
                                </w:rPr>
                                <w:t xml:space="preserve"> </w:t>
                              </w:r>
                              <w:r w:rsidRPr="00C12467">
                                <w:rPr>
                                  <w:rStyle w:val="Hyperlink"/>
                                  <w:sz w:val="24"/>
                                </w:rPr>
                                <w:t>rlabellarte@oxford.gov.uk</w:t>
                              </w:r>
                            </w:hyperlink>
                          </w:p>
                          <w:p w:rsidR="00A473D6" w:rsidRDefault="00A473D6">
                            <w:pPr>
                              <w:ind w:left="103"/>
                              <w:rPr>
                                <w:sz w:val="24"/>
                              </w:rPr>
                            </w:pPr>
                          </w:p>
                          <w:p w:rsidR="00A473D6" w:rsidRDefault="00A473D6">
                            <w:pPr>
                              <w:ind w:left="103"/>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85.1pt;margin-top:16.55pt;width:440.1pt;height:72.6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" filled="f" strokeweight=".5pt">
                <v:textbox inset="0,0,0,0">
                  <w:txbxContent>
                    <w:p w:rsidR="00DA188A" w:rsidRDefault="00DA188A">
                      <w:pPr>
                        <w:ind w:left="103"/>
                        <w:rPr>
                          <w:b/>
                          <w:sz w:val="24"/>
                        </w:rPr>
                      </w:pPr>
                      <w:r>
                        <w:rPr>
                          <w:b/>
                          <w:sz w:val="24"/>
                        </w:rPr>
                        <w:t>Name and contact details of author:-</w:t>
                      </w:r>
                    </w:p>
                    <w:p w:rsidR="00DA188A" w:rsidRDefault="00DA188A">
                      <w:pPr>
                        <w:ind w:left="103"/>
                        <w:rPr>
                          <w:sz w:val="24"/>
                        </w:rPr>
                      </w:pPr>
                      <w:r>
                        <w:rPr>
                          <w:sz w:val="24"/>
                        </w:rPr>
                        <w:t>Name: Rocco Labellarte</w:t>
                      </w:r>
                    </w:p>
                    <w:p w:rsidR="00DA188A" w:rsidRDefault="00DA188A">
                      <w:pPr>
                        <w:spacing w:before="9"/>
                        <w:ind w:left="103"/>
                        <w:rPr>
                          <w:sz w:val="24"/>
                        </w:rPr>
                      </w:pPr>
                      <w:r>
                        <w:rPr>
                          <w:sz w:val="24"/>
                        </w:rPr>
                        <w:t>Job title: Chief Technology and Information Officer</w:t>
                      </w:r>
                    </w:p>
                    <w:p w:rsidR="00DA188A" w:rsidRDefault="00DA188A">
                      <w:pPr>
                        <w:ind w:left="103"/>
                        <w:rPr>
                          <w:sz w:val="24"/>
                        </w:rPr>
                      </w:pPr>
                      <w:r>
                        <w:rPr>
                          <w:sz w:val="24"/>
                        </w:rPr>
                        <w:t>Service Area / Department: Business Improvement</w:t>
                      </w:r>
                    </w:p>
                    <w:p w:rsidR="00A473D6" w:rsidRDefault="00A473D6" w:rsidP="00A473D6">
                      <w:pPr>
                        <w:ind w:left="103"/>
                        <w:rPr>
                          <w:sz w:val="24"/>
                        </w:rPr>
                      </w:pPr>
                      <w:r>
                        <w:rPr>
                          <w:sz w:val="24"/>
                        </w:rPr>
                        <w:t xml:space="preserve">Tel: </w:t>
                      </w:r>
                      <w:r w:rsidRPr="00A473D6">
                        <w:rPr>
                          <w:sz w:val="24"/>
                        </w:rPr>
                        <w:t xml:space="preserve">01865 25 (2349) </w:t>
                      </w:r>
                      <w:r>
                        <w:rPr>
                          <w:sz w:val="24"/>
                        </w:rPr>
                        <w:t>e-mail:</w:t>
                      </w:r>
                      <w:hyperlink r:id="rId24" w:history="1">
                        <w:r w:rsidRPr="00C12467">
                          <w:rPr>
                            <w:rStyle w:val="Hyperlink"/>
                            <w:spacing w:val="61"/>
                            <w:sz w:val="24"/>
                          </w:rPr>
                          <w:t xml:space="preserve"> </w:t>
                        </w:r>
                        <w:r w:rsidRPr="00C12467">
                          <w:rPr>
                            <w:rStyle w:val="Hyperlink"/>
                            <w:sz w:val="24"/>
                          </w:rPr>
                          <w:t>rlabellarte@oxford.gov.uk</w:t>
                        </w:r>
                      </w:hyperlink>
                    </w:p>
                    <w:p w:rsidR="00A473D6" w:rsidRDefault="00A473D6">
                      <w:pPr>
                        <w:ind w:left="103"/>
                        <w:rPr>
                          <w:sz w:val="24"/>
                        </w:rPr>
                      </w:pPr>
                    </w:p>
                    <w:p w:rsidR="00A473D6" w:rsidRDefault="00A473D6">
                      <w:pPr>
                        <w:ind w:left="103"/>
                        <w:rPr>
                          <w:sz w:val="24"/>
                        </w:rPr>
                      </w:pPr>
                    </w:p>
                  </w:txbxContent>
                </v:textbox>
                <w10:wrap type="topAndBottom" anchorx="page"/>
              </v:shape>
            </w:pict>
          </mc:Fallback>
        </mc:AlternateContent>
      </w:r>
    </w:p>
    <w:p w:rsidR="005D4083" w:rsidRDefault="00DA188A" w:rsidP="00103FEC">
      <w:pPr>
        <w:spacing w:before="93"/>
        <w:ind w:left="216" w:right="776"/>
        <w:rPr>
          <w:sz w:val="28"/>
        </w:rPr>
      </w:pPr>
      <w:r>
        <w:rPr>
          <w:b/>
          <w:sz w:val="24"/>
        </w:rPr>
        <w:t>List of background papers: None.</w:t>
      </w:r>
    </w:p>
    <w:sectPr w:rsidR="005D4083" w:rsidSect="006D0E26">
      <w:headerReference w:type="default" r:id="rId25"/>
      <w:footerReference w:type="default" r:id="rId26"/>
      <w:pgSz w:w="11910" w:h="16840"/>
      <w:pgMar w:top="1418" w:right="1418" w:bottom="1191" w:left="1418"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9FC" w:rsidRDefault="004709FC">
      <w:r>
        <w:separator/>
      </w:r>
    </w:p>
  </w:endnote>
  <w:endnote w:type="continuationSeparator" w:id="0">
    <w:p w:rsidR="004709FC" w:rsidRDefault="00470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88A" w:rsidRDefault="00DA188A">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9FC" w:rsidRDefault="004709FC">
      <w:r>
        <w:separator/>
      </w:r>
    </w:p>
  </w:footnote>
  <w:footnote w:type="continuationSeparator" w:id="0">
    <w:p w:rsidR="004709FC" w:rsidRDefault="004709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88A" w:rsidRDefault="00DA188A">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007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74336CF"/>
    <w:multiLevelType w:val="hybridMultilevel"/>
    <w:tmpl w:val="E370E7DA"/>
    <w:lvl w:ilvl="0" w:tplc="15C44406">
      <w:numFmt w:val="bullet"/>
      <w:lvlText w:val="-"/>
      <w:lvlJc w:val="left"/>
      <w:pPr>
        <w:ind w:left="37" w:hanging="114"/>
      </w:pPr>
      <w:rPr>
        <w:rFonts w:ascii="Arial" w:eastAsia="Arial" w:hAnsi="Arial" w:cs="Arial" w:hint="default"/>
        <w:w w:val="103"/>
        <w:sz w:val="18"/>
        <w:szCs w:val="18"/>
      </w:rPr>
    </w:lvl>
    <w:lvl w:ilvl="1" w:tplc="E6E0A2B6">
      <w:numFmt w:val="bullet"/>
      <w:lvlText w:val="•"/>
      <w:lvlJc w:val="left"/>
      <w:pPr>
        <w:ind w:left="222" w:hanging="114"/>
      </w:pPr>
      <w:rPr>
        <w:rFonts w:hint="default"/>
      </w:rPr>
    </w:lvl>
    <w:lvl w:ilvl="2" w:tplc="89C494E6">
      <w:numFmt w:val="bullet"/>
      <w:lvlText w:val="•"/>
      <w:lvlJc w:val="left"/>
      <w:pPr>
        <w:ind w:left="405" w:hanging="114"/>
      </w:pPr>
      <w:rPr>
        <w:rFonts w:hint="default"/>
      </w:rPr>
    </w:lvl>
    <w:lvl w:ilvl="3" w:tplc="CBFE6490">
      <w:numFmt w:val="bullet"/>
      <w:lvlText w:val="•"/>
      <w:lvlJc w:val="left"/>
      <w:pPr>
        <w:ind w:left="588" w:hanging="114"/>
      </w:pPr>
      <w:rPr>
        <w:rFonts w:hint="default"/>
      </w:rPr>
    </w:lvl>
    <w:lvl w:ilvl="4" w:tplc="47AAA3BE">
      <w:numFmt w:val="bullet"/>
      <w:lvlText w:val="•"/>
      <w:lvlJc w:val="left"/>
      <w:pPr>
        <w:ind w:left="770" w:hanging="114"/>
      </w:pPr>
      <w:rPr>
        <w:rFonts w:hint="default"/>
      </w:rPr>
    </w:lvl>
    <w:lvl w:ilvl="5" w:tplc="2E12EA44">
      <w:numFmt w:val="bullet"/>
      <w:lvlText w:val="•"/>
      <w:lvlJc w:val="left"/>
      <w:pPr>
        <w:ind w:left="953" w:hanging="114"/>
      </w:pPr>
      <w:rPr>
        <w:rFonts w:hint="default"/>
      </w:rPr>
    </w:lvl>
    <w:lvl w:ilvl="6" w:tplc="D9A06A1E">
      <w:numFmt w:val="bullet"/>
      <w:lvlText w:val="•"/>
      <w:lvlJc w:val="left"/>
      <w:pPr>
        <w:ind w:left="1136" w:hanging="114"/>
      </w:pPr>
      <w:rPr>
        <w:rFonts w:hint="default"/>
      </w:rPr>
    </w:lvl>
    <w:lvl w:ilvl="7" w:tplc="9684EC20">
      <w:numFmt w:val="bullet"/>
      <w:lvlText w:val="•"/>
      <w:lvlJc w:val="left"/>
      <w:pPr>
        <w:ind w:left="1318" w:hanging="114"/>
      </w:pPr>
      <w:rPr>
        <w:rFonts w:hint="default"/>
      </w:rPr>
    </w:lvl>
    <w:lvl w:ilvl="8" w:tplc="100AD12A">
      <w:numFmt w:val="bullet"/>
      <w:lvlText w:val="•"/>
      <w:lvlJc w:val="left"/>
      <w:pPr>
        <w:ind w:left="1501" w:hanging="114"/>
      </w:pPr>
      <w:rPr>
        <w:rFonts w:hint="default"/>
      </w:rPr>
    </w:lvl>
  </w:abstractNum>
  <w:abstractNum w:abstractNumId="2">
    <w:nsid w:val="0E807FAD"/>
    <w:multiLevelType w:val="hybridMultilevel"/>
    <w:tmpl w:val="B566836A"/>
    <w:lvl w:ilvl="0" w:tplc="E6DABE08">
      <w:numFmt w:val="bullet"/>
      <w:lvlText w:val="-"/>
      <w:lvlJc w:val="left"/>
      <w:pPr>
        <w:ind w:left="37" w:hanging="114"/>
      </w:pPr>
      <w:rPr>
        <w:rFonts w:ascii="Arial" w:eastAsia="Arial" w:hAnsi="Arial" w:cs="Arial" w:hint="default"/>
        <w:w w:val="103"/>
        <w:sz w:val="18"/>
        <w:szCs w:val="18"/>
      </w:rPr>
    </w:lvl>
    <w:lvl w:ilvl="1" w:tplc="F1B436A4">
      <w:numFmt w:val="bullet"/>
      <w:lvlText w:val="•"/>
      <w:lvlJc w:val="left"/>
      <w:pPr>
        <w:ind w:left="222" w:hanging="114"/>
      </w:pPr>
      <w:rPr>
        <w:rFonts w:hint="default"/>
      </w:rPr>
    </w:lvl>
    <w:lvl w:ilvl="2" w:tplc="9C90CBAC">
      <w:numFmt w:val="bullet"/>
      <w:lvlText w:val="•"/>
      <w:lvlJc w:val="left"/>
      <w:pPr>
        <w:ind w:left="405" w:hanging="114"/>
      </w:pPr>
      <w:rPr>
        <w:rFonts w:hint="default"/>
      </w:rPr>
    </w:lvl>
    <w:lvl w:ilvl="3" w:tplc="16503D70">
      <w:numFmt w:val="bullet"/>
      <w:lvlText w:val="•"/>
      <w:lvlJc w:val="left"/>
      <w:pPr>
        <w:ind w:left="588" w:hanging="114"/>
      </w:pPr>
      <w:rPr>
        <w:rFonts w:hint="default"/>
      </w:rPr>
    </w:lvl>
    <w:lvl w:ilvl="4" w:tplc="693C90AA">
      <w:numFmt w:val="bullet"/>
      <w:lvlText w:val="•"/>
      <w:lvlJc w:val="left"/>
      <w:pPr>
        <w:ind w:left="770" w:hanging="114"/>
      </w:pPr>
      <w:rPr>
        <w:rFonts w:hint="default"/>
      </w:rPr>
    </w:lvl>
    <w:lvl w:ilvl="5" w:tplc="4866DCF6">
      <w:numFmt w:val="bullet"/>
      <w:lvlText w:val="•"/>
      <w:lvlJc w:val="left"/>
      <w:pPr>
        <w:ind w:left="953" w:hanging="114"/>
      </w:pPr>
      <w:rPr>
        <w:rFonts w:hint="default"/>
      </w:rPr>
    </w:lvl>
    <w:lvl w:ilvl="6" w:tplc="754C4D26">
      <w:numFmt w:val="bullet"/>
      <w:lvlText w:val="•"/>
      <w:lvlJc w:val="left"/>
      <w:pPr>
        <w:ind w:left="1136" w:hanging="114"/>
      </w:pPr>
      <w:rPr>
        <w:rFonts w:hint="default"/>
      </w:rPr>
    </w:lvl>
    <w:lvl w:ilvl="7" w:tplc="1BC23EF2">
      <w:numFmt w:val="bullet"/>
      <w:lvlText w:val="•"/>
      <w:lvlJc w:val="left"/>
      <w:pPr>
        <w:ind w:left="1318" w:hanging="114"/>
      </w:pPr>
      <w:rPr>
        <w:rFonts w:hint="default"/>
      </w:rPr>
    </w:lvl>
    <w:lvl w:ilvl="8" w:tplc="3424D762">
      <w:numFmt w:val="bullet"/>
      <w:lvlText w:val="•"/>
      <w:lvlJc w:val="left"/>
      <w:pPr>
        <w:ind w:left="1501" w:hanging="114"/>
      </w:pPr>
      <w:rPr>
        <w:rFonts w:hint="default"/>
      </w:rPr>
    </w:lvl>
  </w:abstractNum>
  <w:abstractNum w:abstractNumId="3">
    <w:nsid w:val="27DA007B"/>
    <w:multiLevelType w:val="hybridMultilevel"/>
    <w:tmpl w:val="421203D8"/>
    <w:lvl w:ilvl="0" w:tplc="B94AC4A6">
      <w:numFmt w:val="bullet"/>
      <w:lvlText w:val=""/>
      <w:lvlJc w:val="left"/>
      <w:pPr>
        <w:ind w:left="504" w:hanging="360"/>
      </w:pPr>
      <w:rPr>
        <w:rFonts w:ascii="Symbol" w:eastAsia="Symbol" w:hAnsi="Symbol" w:cs="Symbol" w:hint="default"/>
        <w:w w:val="100"/>
        <w:sz w:val="24"/>
        <w:szCs w:val="24"/>
      </w:rPr>
    </w:lvl>
    <w:lvl w:ilvl="1" w:tplc="A6AE0C04">
      <w:numFmt w:val="bullet"/>
      <w:lvlText w:val="•"/>
      <w:lvlJc w:val="left"/>
      <w:pPr>
        <w:ind w:left="1448" w:hanging="360"/>
      </w:pPr>
      <w:rPr>
        <w:rFonts w:hint="default"/>
      </w:rPr>
    </w:lvl>
    <w:lvl w:ilvl="2" w:tplc="5C06DD00">
      <w:numFmt w:val="bullet"/>
      <w:lvlText w:val="•"/>
      <w:lvlJc w:val="left"/>
      <w:pPr>
        <w:ind w:left="2397" w:hanging="360"/>
      </w:pPr>
      <w:rPr>
        <w:rFonts w:hint="default"/>
      </w:rPr>
    </w:lvl>
    <w:lvl w:ilvl="3" w:tplc="05E68930">
      <w:numFmt w:val="bullet"/>
      <w:lvlText w:val="•"/>
      <w:lvlJc w:val="left"/>
      <w:pPr>
        <w:ind w:left="3346" w:hanging="360"/>
      </w:pPr>
      <w:rPr>
        <w:rFonts w:hint="default"/>
      </w:rPr>
    </w:lvl>
    <w:lvl w:ilvl="4" w:tplc="73B45F9C">
      <w:numFmt w:val="bullet"/>
      <w:lvlText w:val="•"/>
      <w:lvlJc w:val="left"/>
      <w:pPr>
        <w:ind w:left="4295" w:hanging="360"/>
      </w:pPr>
      <w:rPr>
        <w:rFonts w:hint="default"/>
      </w:rPr>
    </w:lvl>
    <w:lvl w:ilvl="5" w:tplc="5CA49302">
      <w:numFmt w:val="bullet"/>
      <w:lvlText w:val="•"/>
      <w:lvlJc w:val="left"/>
      <w:pPr>
        <w:ind w:left="5244" w:hanging="360"/>
      </w:pPr>
      <w:rPr>
        <w:rFonts w:hint="default"/>
      </w:rPr>
    </w:lvl>
    <w:lvl w:ilvl="6" w:tplc="4760A882">
      <w:numFmt w:val="bullet"/>
      <w:lvlText w:val="•"/>
      <w:lvlJc w:val="left"/>
      <w:pPr>
        <w:ind w:left="6193" w:hanging="360"/>
      </w:pPr>
      <w:rPr>
        <w:rFonts w:hint="default"/>
      </w:rPr>
    </w:lvl>
    <w:lvl w:ilvl="7" w:tplc="19788B4A">
      <w:numFmt w:val="bullet"/>
      <w:lvlText w:val="•"/>
      <w:lvlJc w:val="left"/>
      <w:pPr>
        <w:ind w:left="7142" w:hanging="360"/>
      </w:pPr>
      <w:rPr>
        <w:rFonts w:hint="default"/>
      </w:rPr>
    </w:lvl>
    <w:lvl w:ilvl="8" w:tplc="1682C810">
      <w:numFmt w:val="bullet"/>
      <w:lvlText w:val="•"/>
      <w:lvlJc w:val="left"/>
      <w:pPr>
        <w:ind w:left="8091" w:hanging="360"/>
      </w:pPr>
      <w:rPr>
        <w:rFonts w:hint="default"/>
      </w:rPr>
    </w:lvl>
  </w:abstractNum>
  <w:abstractNum w:abstractNumId="4">
    <w:nsid w:val="2AFE7BB8"/>
    <w:multiLevelType w:val="hybridMultilevel"/>
    <w:tmpl w:val="240AE120"/>
    <w:lvl w:ilvl="0" w:tplc="0F544CA2">
      <w:numFmt w:val="bullet"/>
      <w:lvlText w:val="-"/>
      <w:lvlJc w:val="left"/>
      <w:pPr>
        <w:ind w:left="37" w:hanging="114"/>
      </w:pPr>
      <w:rPr>
        <w:rFonts w:ascii="Arial" w:eastAsia="Arial" w:hAnsi="Arial" w:cs="Arial" w:hint="default"/>
        <w:w w:val="103"/>
        <w:sz w:val="18"/>
        <w:szCs w:val="18"/>
      </w:rPr>
    </w:lvl>
    <w:lvl w:ilvl="1" w:tplc="5A44365E">
      <w:numFmt w:val="bullet"/>
      <w:lvlText w:val="•"/>
      <w:lvlJc w:val="left"/>
      <w:pPr>
        <w:ind w:left="222" w:hanging="114"/>
      </w:pPr>
      <w:rPr>
        <w:rFonts w:hint="default"/>
      </w:rPr>
    </w:lvl>
    <w:lvl w:ilvl="2" w:tplc="371EC0AC">
      <w:numFmt w:val="bullet"/>
      <w:lvlText w:val="•"/>
      <w:lvlJc w:val="left"/>
      <w:pPr>
        <w:ind w:left="405" w:hanging="114"/>
      </w:pPr>
      <w:rPr>
        <w:rFonts w:hint="default"/>
      </w:rPr>
    </w:lvl>
    <w:lvl w:ilvl="3" w:tplc="1FECF200">
      <w:numFmt w:val="bullet"/>
      <w:lvlText w:val="•"/>
      <w:lvlJc w:val="left"/>
      <w:pPr>
        <w:ind w:left="588" w:hanging="114"/>
      </w:pPr>
      <w:rPr>
        <w:rFonts w:hint="default"/>
      </w:rPr>
    </w:lvl>
    <w:lvl w:ilvl="4" w:tplc="ADBC92EE">
      <w:numFmt w:val="bullet"/>
      <w:lvlText w:val="•"/>
      <w:lvlJc w:val="left"/>
      <w:pPr>
        <w:ind w:left="770" w:hanging="114"/>
      </w:pPr>
      <w:rPr>
        <w:rFonts w:hint="default"/>
      </w:rPr>
    </w:lvl>
    <w:lvl w:ilvl="5" w:tplc="203C2896">
      <w:numFmt w:val="bullet"/>
      <w:lvlText w:val="•"/>
      <w:lvlJc w:val="left"/>
      <w:pPr>
        <w:ind w:left="953" w:hanging="114"/>
      </w:pPr>
      <w:rPr>
        <w:rFonts w:hint="default"/>
      </w:rPr>
    </w:lvl>
    <w:lvl w:ilvl="6" w:tplc="5E90146E">
      <w:numFmt w:val="bullet"/>
      <w:lvlText w:val="•"/>
      <w:lvlJc w:val="left"/>
      <w:pPr>
        <w:ind w:left="1136" w:hanging="114"/>
      </w:pPr>
      <w:rPr>
        <w:rFonts w:hint="default"/>
      </w:rPr>
    </w:lvl>
    <w:lvl w:ilvl="7" w:tplc="235AB6F0">
      <w:numFmt w:val="bullet"/>
      <w:lvlText w:val="•"/>
      <w:lvlJc w:val="left"/>
      <w:pPr>
        <w:ind w:left="1318" w:hanging="114"/>
      </w:pPr>
      <w:rPr>
        <w:rFonts w:hint="default"/>
      </w:rPr>
    </w:lvl>
    <w:lvl w:ilvl="8" w:tplc="A418BA12">
      <w:numFmt w:val="bullet"/>
      <w:lvlText w:val="•"/>
      <w:lvlJc w:val="left"/>
      <w:pPr>
        <w:ind w:left="1501" w:hanging="114"/>
      </w:pPr>
      <w:rPr>
        <w:rFonts w:hint="default"/>
      </w:rPr>
    </w:lvl>
  </w:abstractNum>
  <w:abstractNum w:abstractNumId="5">
    <w:nsid w:val="2DA01A59"/>
    <w:multiLevelType w:val="hybridMultilevel"/>
    <w:tmpl w:val="1C80C0DC"/>
    <w:lvl w:ilvl="0" w:tplc="67349EE8">
      <w:numFmt w:val="bullet"/>
      <w:lvlText w:val=""/>
      <w:lvlJc w:val="left"/>
      <w:pPr>
        <w:ind w:left="504" w:hanging="360"/>
      </w:pPr>
      <w:rPr>
        <w:rFonts w:ascii="Symbol" w:eastAsia="Symbol" w:hAnsi="Symbol" w:cs="Symbol" w:hint="default"/>
        <w:w w:val="100"/>
        <w:sz w:val="24"/>
        <w:szCs w:val="24"/>
      </w:rPr>
    </w:lvl>
    <w:lvl w:ilvl="1" w:tplc="CE04E59E">
      <w:numFmt w:val="bullet"/>
      <w:lvlText w:val="•"/>
      <w:lvlJc w:val="left"/>
      <w:pPr>
        <w:ind w:left="1448" w:hanging="360"/>
      </w:pPr>
      <w:rPr>
        <w:rFonts w:hint="default"/>
      </w:rPr>
    </w:lvl>
    <w:lvl w:ilvl="2" w:tplc="59E29A54">
      <w:numFmt w:val="bullet"/>
      <w:lvlText w:val="•"/>
      <w:lvlJc w:val="left"/>
      <w:pPr>
        <w:ind w:left="2397" w:hanging="360"/>
      </w:pPr>
      <w:rPr>
        <w:rFonts w:hint="default"/>
      </w:rPr>
    </w:lvl>
    <w:lvl w:ilvl="3" w:tplc="23C0EEA0">
      <w:numFmt w:val="bullet"/>
      <w:lvlText w:val="•"/>
      <w:lvlJc w:val="left"/>
      <w:pPr>
        <w:ind w:left="3346" w:hanging="360"/>
      </w:pPr>
      <w:rPr>
        <w:rFonts w:hint="default"/>
      </w:rPr>
    </w:lvl>
    <w:lvl w:ilvl="4" w:tplc="1062F990">
      <w:numFmt w:val="bullet"/>
      <w:lvlText w:val="•"/>
      <w:lvlJc w:val="left"/>
      <w:pPr>
        <w:ind w:left="4295" w:hanging="360"/>
      </w:pPr>
      <w:rPr>
        <w:rFonts w:hint="default"/>
      </w:rPr>
    </w:lvl>
    <w:lvl w:ilvl="5" w:tplc="96A22D3C">
      <w:numFmt w:val="bullet"/>
      <w:lvlText w:val="•"/>
      <w:lvlJc w:val="left"/>
      <w:pPr>
        <w:ind w:left="5244" w:hanging="360"/>
      </w:pPr>
      <w:rPr>
        <w:rFonts w:hint="default"/>
      </w:rPr>
    </w:lvl>
    <w:lvl w:ilvl="6" w:tplc="E0E657DE">
      <w:numFmt w:val="bullet"/>
      <w:lvlText w:val="•"/>
      <w:lvlJc w:val="left"/>
      <w:pPr>
        <w:ind w:left="6193" w:hanging="360"/>
      </w:pPr>
      <w:rPr>
        <w:rFonts w:hint="default"/>
      </w:rPr>
    </w:lvl>
    <w:lvl w:ilvl="7" w:tplc="35B86346">
      <w:numFmt w:val="bullet"/>
      <w:lvlText w:val="•"/>
      <w:lvlJc w:val="left"/>
      <w:pPr>
        <w:ind w:left="7142" w:hanging="360"/>
      </w:pPr>
      <w:rPr>
        <w:rFonts w:hint="default"/>
      </w:rPr>
    </w:lvl>
    <w:lvl w:ilvl="8" w:tplc="EA3CBE02">
      <w:numFmt w:val="bullet"/>
      <w:lvlText w:val="•"/>
      <w:lvlJc w:val="left"/>
      <w:pPr>
        <w:ind w:left="8091" w:hanging="360"/>
      </w:pPr>
      <w:rPr>
        <w:rFonts w:hint="default"/>
      </w:rPr>
    </w:lvl>
  </w:abstractNum>
  <w:abstractNum w:abstractNumId="6">
    <w:nsid w:val="319D107E"/>
    <w:multiLevelType w:val="hybridMultilevel"/>
    <w:tmpl w:val="E5C8A7BA"/>
    <w:lvl w:ilvl="0" w:tplc="37285C0A">
      <w:start w:val="1"/>
      <w:numFmt w:val="lowerLetter"/>
      <w:lvlText w:val="%1)"/>
      <w:lvlJc w:val="left"/>
      <w:pPr>
        <w:ind w:left="504" w:hanging="360"/>
      </w:pPr>
      <w:rPr>
        <w:rFonts w:ascii="Arial" w:eastAsia="Arial" w:hAnsi="Arial" w:cs="Arial" w:hint="default"/>
        <w:spacing w:val="-1"/>
        <w:w w:val="100"/>
        <w:sz w:val="24"/>
        <w:szCs w:val="24"/>
      </w:rPr>
    </w:lvl>
    <w:lvl w:ilvl="1" w:tplc="7B68ADC2">
      <w:numFmt w:val="bullet"/>
      <w:lvlText w:val="•"/>
      <w:lvlJc w:val="left"/>
      <w:pPr>
        <w:ind w:left="1448" w:hanging="360"/>
      </w:pPr>
      <w:rPr>
        <w:rFonts w:hint="default"/>
      </w:rPr>
    </w:lvl>
    <w:lvl w:ilvl="2" w:tplc="81040580">
      <w:numFmt w:val="bullet"/>
      <w:lvlText w:val="•"/>
      <w:lvlJc w:val="left"/>
      <w:pPr>
        <w:ind w:left="2397" w:hanging="360"/>
      </w:pPr>
      <w:rPr>
        <w:rFonts w:hint="default"/>
      </w:rPr>
    </w:lvl>
    <w:lvl w:ilvl="3" w:tplc="50B2264A">
      <w:numFmt w:val="bullet"/>
      <w:lvlText w:val="•"/>
      <w:lvlJc w:val="left"/>
      <w:pPr>
        <w:ind w:left="3346" w:hanging="360"/>
      </w:pPr>
      <w:rPr>
        <w:rFonts w:hint="default"/>
      </w:rPr>
    </w:lvl>
    <w:lvl w:ilvl="4" w:tplc="64046FF0">
      <w:numFmt w:val="bullet"/>
      <w:lvlText w:val="•"/>
      <w:lvlJc w:val="left"/>
      <w:pPr>
        <w:ind w:left="4295" w:hanging="360"/>
      </w:pPr>
      <w:rPr>
        <w:rFonts w:hint="default"/>
      </w:rPr>
    </w:lvl>
    <w:lvl w:ilvl="5" w:tplc="C680D718">
      <w:numFmt w:val="bullet"/>
      <w:lvlText w:val="•"/>
      <w:lvlJc w:val="left"/>
      <w:pPr>
        <w:ind w:left="5244" w:hanging="360"/>
      </w:pPr>
      <w:rPr>
        <w:rFonts w:hint="default"/>
      </w:rPr>
    </w:lvl>
    <w:lvl w:ilvl="6" w:tplc="5BEE0D96">
      <w:numFmt w:val="bullet"/>
      <w:lvlText w:val="•"/>
      <w:lvlJc w:val="left"/>
      <w:pPr>
        <w:ind w:left="6193" w:hanging="360"/>
      </w:pPr>
      <w:rPr>
        <w:rFonts w:hint="default"/>
      </w:rPr>
    </w:lvl>
    <w:lvl w:ilvl="7" w:tplc="7702E8DE">
      <w:numFmt w:val="bullet"/>
      <w:lvlText w:val="•"/>
      <w:lvlJc w:val="left"/>
      <w:pPr>
        <w:ind w:left="7142" w:hanging="360"/>
      </w:pPr>
      <w:rPr>
        <w:rFonts w:hint="default"/>
      </w:rPr>
    </w:lvl>
    <w:lvl w:ilvl="8" w:tplc="0E5E8136">
      <w:numFmt w:val="bullet"/>
      <w:lvlText w:val="•"/>
      <w:lvlJc w:val="left"/>
      <w:pPr>
        <w:ind w:left="8091" w:hanging="360"/>
      </w:pPr>
      <w:rPr>
        <w:rFonts w:hint="default"/>
      </w:rPr>
    </w:lvl>
  </w:abstractNum>
  <w:abstractNum w:abstractNumId="7">
    <w:nsid w:val="368C44B0"/>
    <w:multiLevelType w:val="hybridMultilevel"/>
    <w:tmpl w:val="995A77EA"/>
    <w:lvl w:ilvl="0" w:tplc="D5CCA20A">
      <w:numFmt w:val="bullet"/>
      <w:lvlText w:val="-"/>
      <w:lvlJc w:val="left"/>
      <w:pPr>
        <w:ind w:left="37" w:hanging="114"/>
      </w:pPr>
      <w:rPr>
        <w:rFonts w:ascii="Arial" w:eastAsia="Arial" w:hAnsi="Arial" w:cs="Arial" w:hint="default"/>
        <w:w w:val="103"/>
        <w:sz w:val="18"/>
        <w:szCs w:val="18"/>
      </w:rPr>
    </w:lvl>
    <w:lvl w:ilvl="1" w:tplc="D5608448">
      <w:numFmt w:val="bullet"/>
      <w:lvlText w:val="•"/>
      <w:lvlJc w:val="left"/>
      <w:pPr>
        <w:ind w:left="222" w:hanging="114"/>
      </w:pPr>
      <w:rPr>
        <w:rFonts w:hint="default"/>
      </w:rPr>
    </w:lvl>
    <w:lvl w:ilvl="2" w:tplc="65BEA462">
      <w:numFmt w:val="bullet"/>
      <w:lvlText w:val="•"/>
      <w:lvlJc w:val="left"/>
      <w:pPr>
        <w:ind w:left="405" w:hanging="114"/>
      </w:pPr>
      <w:rPr>
        <w:rFonts w:hint="default"/>
      </w:rPr>
    </w:lvl>
    <w:lvl w:ilvl="3" w:tplc="EE40D0E2">
      <w:numFmt w:val="bullet"/>
      <w:lvlText w:val="•"/>
      <w:lvlJc w:val="left"/>
      <w:pPr>
        <w:ind w:left="588" w:hanging="114"/>
      </w:pPr>
      <w:rPr>
        <w:rFonts w:hint="default"/>
      </w:rPr>
    </w:lvl>
    <w:lvl w:ilvl="4" w:tplc="F348AD1C">
      <w:numFmt w:val="bullet"/>
      <w:lvlText w:val="•"/>
      <w:lvlJc w:val="left"/>
      <w:pPr>
        <w:ind w:left="770" w:hanging="114"/>
      </w:pPr>
      <w:rPr>
        <w:rFonts w:hint="default"/>
      </w:rPr>
    </w:lvl>
    <w:lvl w:ilvl="5" w:tplc="B7F2696A">
      <w:numFmt w:val="bullet"/>
      <w:lvlText w:val="•"/>
      <w:lvlJc w:val="left"/>
      <w:pPr>
        <w:ind w:left="953" w:hanging="114"/>
      </w:pPr>
      <w:rPr>
        <w:rFonts w:hint="default"/>
      </w:rPr>
    </w:lvl>
    <w:lvl w:ilvl="6" w:tplc="6D98E730">
      <w:numFmt w:val="bullet"/>
      <w:lvlText w:val="•"/>
      <w:lvlJc w:val="left"/>
      <w:pPr>
        <w:ind w:left="1136" w:hanging="114"/>
      </w:pPr>
      <w:rPr>
        <w:rFonts w:hint="default"/>
      </w:rPr>
    </w:lvl>
    <w:lvl w:ilvl="7" w:tplc="9DC052FA">
      <w:numFmt w:val="bullet"/>
      <w:lvlText w:val="•"/>
      <w:lvlJc w:val="left"/>
      <w:pPr>
        <w:ind w:left="1318" w:hanging="114"/>
      </w:pPr>
      <w:rPr>
        <w:rFonts w:hint="default"/>
      </w:rPr>
    </w:lvl>
    <w:lvl w:ilvl="8" w:tplc="AC860FF4">
      <w:numFmt w:val="bullet"/>
      <w:lvlText w:val="•"/>
      <w:lvlJc w:val="left"/>
      <w:pPr>
        <w:ind w:left="1501" w:hanging="114"/>
      </w:pPr>
      <w:rPr>
        <w:rFonts w:hint="default"/>
      </w:rPr>
    </w:lvl>
  </w:abstractNum>
  <w:abstractNum w:abstractNumId="8">
    <w:nsid w:val="44AE17F3"/>
    <w:multiLevelType w:val="hybridMultilevel"/>
    <w:tmpl w:val="E37CC85E"/>
    <w:lvl w:ilvl="0" w:tplc="79121926">
      <w:numFmt w:val="bullet"/>
      <w:lvlText w:val="-"/>
      <w:lvlJc w:val="left"/>
      <w:pPr>
        <w:ind w:left="37" w:hanging="114"/>
      </w:pPr>
      <w:rPr>
        <w:rFonts w:ascii="Arial" w:eastAsia="Arial" w:hAnsi="Arial" w:cs="Arial" w:hint="default"/>
        <w:w w:val="103"/>
        <w:sz w:val="18"/>
        <w:szCs w:val="18"/>
      </w:rPr>
    </w:lvl>
    <w:lvl w:ilvl="1" w:tplc="403E1276">
      <w:numFmt w:val="bullet"/>
      <w:lvlText w:val="•"/>
      <w:lvlJc w:val="left"/>
      <w:pPr>
        <w:ind w:left="222" w:hanging="114"/>
      </w:pPr>
      <w:rPr>
        <w:rFonts w:hint="default"/>
      </w:rPr>
    </w:lvl>
    <w:lvl w:ilvl="2" w:tplc="8F0E790A">
      <w:numFmt w:val="bullet"/>
      <w:lvlText w:val="•"/>
      <w:lvlJc w:val="left"/>
      <w:pPr>
        <w:ind w:left="405" w:hanging="114"/>
      </w:pPr>
      <w:rPr>
        <w:rFonts w:hint="default"/>
      </w:rPr>
    </w:lvl>
    <w:lvl w:ilvl="3" w:tplc="1B362F7A">
      <w:numFmt w:val="bullet"/>
      <w:lvlText w:val="•"/>
      <w:lvlJc w:val="left"/>
      <w:pPr>
        <w:ind w:left="588" w:hanging="114"/>
      </w:pPr>
      <w:rPr>
        <w:rFonts w:hint="default"/>
      </w:rPr>
    </w:lvl>
    <w:lvl w:ilvl="4" w:tplc="BA8E91EC">
      <w:numFmt w:val="bullet"/>
      <w:lvlText w:val="•"/>
      <w:lvlJc w:val="left"/>
      <w:pPr>
        <w:ind w:left="770" w:hanging="114"/>
      </w:pPr>
      <w:rPr>
        <w:rFonts w:hint="default"/>
      </w:rPr>
    </w:lvl>
    <w:lvl w:ilvl="5" w:tplc="B91ABF0C">
      <w:numFmt w:val="bullet"/>
      <w:lvlText w:val="•"/>
      <w:lvlJc w:val="left"/>
      <w:pPr>
        <w:ind w:left="953" w:hanging="114"/>
      </w:pPr>
      <w:rPr>
        <w:rFonts w:hint="default"/>
      </w:rPr>
    </w:lvl>
    <w:lvl w:ilvl="6" w:tplc="BE14762C">
      <w:numFmt w:val="bullet"/>
      <w:lvlText w:val="•"/>
      <w:lvlJc w:val="left"/>
      <w:pPr>
        <w:ind w:left="1136" w:hanging="114"/>
      </w:pPr>
      <w:rPr>
        <w:rFonts w:hint="default"/>
      </w:rPr>
    </w:lvl>
    <w:lvl w:ilvl="7" w:tplc="FE8E3BD0">
      <w:numFmt w:val="bullet"/>
      <w:lvlText w:val="•"/>
      <w:lvlJc w:val="left"/>
      <w:pPr>
        <w:ind w:left="1318" w:hanging="114"/>
      </w:pPr>
      <w:rPr>
        <w:rFonts w:hint="default"/>
      </w:rPr>
    </w:lvl>
    <w:lvl w:ilvl="8" w:tplc="0E589E4E">
      <w:numFmt w:val="bullet"/>
      <w:lvlText w:val="•"/>
      <w:lvlJc w:val="left"/>
      <w:pPr>
        <w:ind w:left="1501" w:hanging="114"/>
      </w:pPr>
      <w:rPr>
        <w:rFonts w:hint="default"/>
      </w:rPr>
    </w:lvl>
  </w:abstractNum>
  <w:abstractNum w:abstractNumId="9">
    <w:nsid w:val="46CF33FF"/>
    <w:multiLevelType w:val="hybridMultilevel"/>
    <w:tmpl w:val="064007B0"/>
    <w:lvl w:ilvl="0" w:tplc="472E2B7C">
      <w:numFmt w:val="bullet"/>
      <w:lvlText w:val="-"/>
      <w:lvlJc w:val="left"/>
      <w:pPr>
        <w:ind w:left="37" w:hanging="114"/>
      </w:pPr>
      <w:rPr>
        <w:rFonts w:ascii="Arial" w:eastAsia="Arial" w:hAnsi="Arial" w:cs="Arial" w:hint="default"/>
        <w:w w:val="103"/>
        <w:sz w:val="18"/>
        <w:szCs w:val="18"/>
      </w:rPr>
    </w:lvl>
    <w:lvl w:ilvl="1" w:tplc="B31E1B28">
      <w:numFmt w:val="bullet"/>
      <w:lvlText w:val="•"/>
      <w:lvlJc w:val="left"/>
      <w:pPr>
        <w:ind w:left="222" w:hanging="114"/>
      </w:pPr>
      <w:rPr>
        <w:rFonts w:hint="default"/>
      </w:rPr>
    </w:lvl>
    <w:lvl w:ilvl="2" w:tplc="24507778">
      <w:numFmt w:val="bullet"/>
      <w:lvlText w:val="•"/>
      <w:lvlJc w:val="left"/>
      <w:pPr>
        <w:ind w:left="405" w:hanging="114"/>
      </w:pPr>
      <w:rPr>
        <w:rFonts w:hint="default"/>
      </w:rPr>
    </w:lvl>
    <w:lvl w:ilvl="3" w:tplc="C7D0EE90">
      <w:numFmt w:val="bullet"/>
      <w:lvlText w:val="•"/>
      <w:lvlJc w:val="left"/>
      <w:pPr>
        <w:ind w:left="588" w:hanging="114"/>
      </w:pPr>
      <w:rPr>
        <w:rFonts w:hint="default"/>
      </w:rPr>
    </w:lvl>
    <w:lvl w:ilvl="4" w:tplc="94921A5E">
      <w:numFmt w:val="bullet"/>
      <w:lvlText w:val="•"/>
      <w:lvlJc w:val="left"/>
      <w:pPr>
        <w:ind w:left="770" w:hanging="114"/>
      </w:pPr>
      <w:rPr>
        <w:rFonts w:hint="default"/>
      </w:rPr>
    </w:lvl>
    <w:lvl w:ilvl="5" w:tplc="F942F336">
      <w:numFmt w:val="bullet"/>
      <w:lvlText w:val="•"/>
      <w:lvlJc w:val="left"/>
      <w:pPr>
        <w:ind w:left="953" w:hanging="114"/>
      </w:pPr>
      <w:rPr>
        <w:rFonts w:hint="default"/>
      </w:rPr>
    </w:lvl>
    <w:lvl w:ilvl="6" w:tplc="E4B44ED0">
      <w:numFmt w:val="bullet"/>
      <w:lvlText w:val="•"/>
      <w:lvlJc w:val="left"/>
      <w:pPr>
        <w:ind w:left="1136" w:hanging="114"/>
      </w:pPr>
      <w:rPr>
        <w:rFonts w:hint="default"/>
      </w:rPr>
    </w:lvl>
    <w:lvl w:ilvl="7" w:tplc="FEE68876">
      <w:numFmt w:val="bullet"/>
      <w:lvlText w:val="•"/>
      <w:lvlJc w:val="left"/>
      <w:pPr>
        <w:ind w:left="1318" w:hanging="114"/>
      </w:pPr>
      <w:rPr>
        <w:rFonts w:hint="default"/>
      </w:rPr>
    </w:lvl>
    <w:lvl w:ilvl="8" w:tplc="B79A3C70">
      <w:numFmt w:val="bullet"/>
      <w:lvlText w:val="•"/>
      <w:lvlJc w:val="left"/>
      <w:pPr>
        <w:ind w:left="1501" w:hanging="114"/>
      </w:pPr>
      <w:rPr>
        <w:rFonts w:hint="default"/>
      </w:rPr>
    </w:lvl>
  </w:abstractNum>
  <w:abstractNum w:abstractNumId="10">
    <w:nsid w:val="586B5743"/>
    <w:multiLevelType w:val="hybridMultilevel"/>
    <w:tmpl w:val="B55653FE"/>
    <w:lvl w:ilvl="0" w:tplc="92426238">
      <w:start w:val="1"/>
      <w:numFmt w:val="decimal"/>
      <w:lvlText w:val="%1."/>
      <w:lvlJc w:val="left"/>
      <w:pPr>
        <w:ind w:left="643" w:hanging="426"/>
      </w:pPr>
      <w:rPr>
        <w:rFonts w:ascii="Arial" w:eastAsia="Arial" w:hAnsi="Arial" w:cs="Arial" w:hint="default"/>
        <w:spacing w:val="-1"/>
        <w:w w:val="100"/>
        <w:sz w:val="24"/>
        <w:szCs w:val="24"/>
      </w:rPr>
    </w:lvl>
    <w:lvl w:ilvl="1" w:tplc="7AB851D0">
      <w:numFmt w:val="bullet"/>
      <w:lvlText w:val=""/>
      <w:lvlJc w:val="left"/>
      <w:pPr>
        <w:ind w:left="2017" w:hanging="360"/>
      </w:pPr>
      <w:rPr>
        <w:rFonts w:ascii="Symbol" w:eastAsia="Symbol" w:hAnsi="Symbol" w:cs="Symbol" w:hint="default"/>
        <w:w w:val="100"/>
        <w:sz w:val="24"/>
        <w:szCs w:val="24"/>
      </w:rPr>
    </w:lvl>
    <w:lvl w:ilvl="2" w:tplc="15AE052E">
      <w:numFmt w:val="bullet"/>
      <w:lvlText w:val="•"/>
      <w:lvlJc w:val="left"/>
      <w:pPr>
        <w:ind w:left="2020" w:hanging="360"/>
      </w:pPr>
      <w:rPr>
        <w:rFonts w:hint="default"/>
      </w:rPr>
    </w:lvl>
    <w:lvl w:ilvl="3" w:tplc="0598D4D6">
      <w:numFmt w:val="bullet"/>
      <w:lvlText w:val="•"/>
      <w:lvlJc w:val="left"/>
      <w:pPr>
        <w:ind w:left="3003" w:hanging="360"/>
      </w:pPr>
      <w:rPr>
        <w:rFonts w:hint="default"/>
      </w:rPr>
    </w:lvl>
    <w:lvl w:ilvl="4" w:tplc="9CE8EB58">
      <w:numFmt w:val="bullet"/>
      <w:lvlText w:val="•"/>
      <w:lvlJc w:val="left"/>
      <w:pPr>
        <w:ind w:left="3986" w:hanging="360"/>
      </w:pPr>
      <w:rPr>
        <w:rFonts w:hint="default"/>
      </w:rPr>
    </w:lvl>
    <w:lvl w:ilvl="5" w:tplc="47D29AD4">
      <w:numFmt w:val="bullet"/>
      <w:lvlText w:val="•"/>
      <w:lvlJc w:val="left"/>
      <w:pPr>
        <w:ind w:left="4969" w:hanging="360"/>
      </w:pPr>
      <w:rPr>
        <w:rFonts w:hint="default"/>
      </w:rPr>
    </w:lvl>
    <w:lvl w:ilvl="6" w:tplc="2E944A38">
      <w:numFmt w:val="bullet"/>
      <w:lvlText w:val="•"/>
      <w:lvlJc w:val="left"/>
      <w:pPr>
        <w:ind w:left="5953" w:hanging="360"/>
      </w:pPr>
      <w:rPr>
        <w:rFonts w:hint="default"/>
      </w:rPr>
    </w:lvl>
    <w:lvl w:ilvl="7" w:tplc="B8B0E6AC">
      <w:numFmt w:val="bullet"/>
      <w:lvlText w:val="•"/>
      <w:lvlJc w:val="left"/>
      <w:pPr>
        <w:ind w:left="6936" w:hanging="360"/>
      </w:pPr>
      <w:rPr>
        <w:rFonts w:hint="default"/>
      </w:rPr>
    </w:lvl>
    <w:lvl w:ilvl="8" w:tplc="1A5EE744">
      <w:numFmt w:val="bullet"/>
      <w:lvlText w:val="•"/>
      <w:lvlJc w:val="left"/>
      <w:pPr>
        <w:ind w:left="7919" w:hanging="360"/>
      </w:pPr>
      <w:rPr>
        <w:rFonts w:hint="default"/>
      </w:rPr>
    </w:lvl>
  </w:abstractNum>
  <w:abstractNum w:abstractNumId="11">
    <w:nsid w:val="5A5F2966"/>
    <w:multiLevelType w:val="hybridMultilevel"/>
    <w:tmpl w:val="B232DD56"/>
    <w:lvl w:ilvl="0" w:tplc="C47EBC58">
      <w:numFmt w:val="bullet"/>
      <w:lvlText w:val="-"/>
      <w:lvlJc w:val="left"/>
      <w:pPr>
        <w:ind w:left="37" w:hanging="114"/>
      </w:pPr>
      <w:rPr>
        <w:rFonts w:ascii="Arial" w:eastAsia="Arial" w:hAnsi="Arial" w:cs="Arial" w:hint="default"/>
        <w:w w:val="103"/>
        <w:sz w:val="18"/>
        <w:szCs w:val="18"/>
      </w:rPr>
    </w:lvl>
    <w:lvl w:ilvl="1" w:tplc="F7680382">
      <w:numFmt w:val="bullet"/>
      <w:lvlText w:val="•"/>
      <w:lvlJc w:val="left"/>
      <w:pPr>
        <w:ind w:left="222" w:hanging="114"/>
      </w:pPr>
      <w:rPr>
        <w:rFonts w:hint="default"/>
      </w:rPr>
    </w:lvl>
    <w:lvl w:ilvl="2" w:tplc="D9A87CDE">
      <w:numFmt w:val="bullet"/>
      <w:lvlText w:val="•"/>
      <w:lvlJc w:val="left"/>
      <w:pPr>
        <w:ind w:left="405" w:hanging="114"/>
      </w:pPr>
      <w:rPr>
        <w:rFonts w:hint="default"/>
      </w:rPr>
    </w:lvl>
    <w:lvl w:ilvl="3" w:tplc="D7FC835C">
      <w:numFmt w:val="bullet"/>
      <w:lvlText w:val="•"/>
      <w:lvlJc w:val="left"/>
      <w:pPr>
        <w:ind w:left="588" w:hanging="114"/>
      </w:pPr>
      <w:rPr>
        <w:rFonts w:hint="default"/>
      </w:rPr>
    </w:lvl>
    <w:lvl w:ilvl="4" w:tplc="E12A9CA6">
      <w:numFmt w:val="bullet"/>
      <w:lvlText w:val="•"/>
      <w:lvlJc w:val="left"/>
      <w:pPr>
        <w:ind w:left="770" w:hanging="114"/>
      </w:pPr>
      <w:rPr>
        <w:rFonts w:hint="default"/>
      </w:rPr>
    </w:lvl>
    <w:lvl w:ilvl="5" w:tplc="024681C0">
      <w:numFmt w:val="bullet"/>
      <w:lvlText w:val="•"/>
      <w:lvlJc w:val="left"/>
      <w:pPr>
        <w:ind w:left="953" w:hanging="114"/>
      </w:pPr>
      <w:rPr>
        <w:rFonts w:hint="default"/>
      </w:rPr>
    </w:lvl>
    <w:lvl w:ilvl="6" w:tplc="43F6C6B6">
      <w:numFmt w:val="bullet"/>
      <w:lvlText w:val="•"/>
      <w:lvlJc w:val="left"/>
      <w:pPr>
        <w:ind w:left="1136" w:hanging="114"/>
      </w:pPr>
      <w:rPr>
        <w:rFonts w:hint="default"/>
      </w:rPr>
    </w:lvl>
    <w:lvl w:ilvl="7" w:tplc="C5420A10">
      <w:numFmt w:val="bullet"/>
      <w:lvlText w:val="•"/>
      <w:lvlJc w:val="left"/>
      <w:pPr>
        <w:ind w:left="1318" w:hanging="114"/>
      </w:pPr>
      <w:rPr>
        <w:rFonts w:hint="default"/>
      </w:rPr>
    </w:lvl>
    <w:lvl w:ilvl="8" w:tplc="6A3AC65E">
      <w:numFmt w:val="bullet"/>
      <w:lvlText w:val="•"/>
      <w:lvlJc w:val="left"/>
      <w:pPr>
        <w:ind w:left="1501" w:hanging="114"/>
      </w:pPr>
      <w:rPr>
        <w:rFonts w:hint="default"/>
      </w:rPr>
    </w:lvl>
  </w:abstractNum>
  <w:abstractNum w:abstractNumId="12">
    <w:nsid w:val="5CEA380D"/>
    <w:multiLevelType w:val="hybridMultilevel"/>
    <w:tmpl w:val="299CB304"/>
    <w:lvl w:ilvl="0" w:tplc="5418AB1A">
      <w:start w:val="29"/>
      <w:numFmt w:val="decimal"/>
      <w:lvlText w:val="%1."/>
      <w:lvlJc w:val="left"/>
      <w:pPr>
        <w:ind w:left="704" w:hanging="567"/>
      </w:pPr>
      <w:rPr>
        <w:rFonts w:ascii="Arial" w:eastAsia="Arial" w:hAnsi="Arial" w:cs="Arial" w:hint="default"/>
        <w:b/>
        <w:bCs/>
        <w:spacing w:val="-1"/>
        <w:w w:val="100"/>
        <w:sz w:val="28"/>
        <w:szCs w:val="28"/>
      </w:rPr>
    </w:lvl>
    <w:lvl w:ilvl="1" w:tplc="B5EA3F00">
      <w:numFmt w:val="bullet"/>
      <w:lvlText w:val="•"/>
      <w:lvlJc w:val="left"/>
      <w:pPr>
        <w:ind w:left="1628" w:hanging="567"/>
      </w:pPr>
      <w:rPr>
        <w:rFonts w:hint="default"/>
      </w:rPr>
    </w:lvl>
    <w:lvl w:ilvl="2" w:tplc="60E80300">
      <w:numFmt w:val="bullet"/>
      <w:lvlText w:val="•"/>
      <w:lvlJc w:val="left"/>
      <w:pPr>
        <w:ind w:left="2557" w:hanging="567"/>
      </w:pPr>
      <w:rPr>
        <w:rFonts w:hint="default"/>
      </w:rPr>
    </w:lvl>
    <w:lvl w:ilvl="3" w:tplc="794CF1F8">
      <w:numFmt w:val="bullet"/>
      <w:lvlText w:val="•"/>
      <w:lvlJc w:val="left"/>
      <w:pPr>
        <w:ind w:left="3486" w:hanging="567"/>
      </w:pPr>
      <w:rPr>
        <w:rFonts w:hint="default"/>
      </w:rPr>
    </w:lvl>
    <w:lvl w:ilvl="4" w:tplc="6DA6F256">
      <w:numFmt w:val="bullet"/>
      <w:lvlText w:val="•"/>
      <w:lvlJc w:val="left"/>
      <w:pPr>
        <w:ind w:left="4415" w:hanging="567"/>
      </w:pPr>
      <w:rPr>
        <w:rFonts w:hint="default"/>
      </w:rPr>
    </w:lvl>
    <w:lvl w:ilvl="5" w:tplc="5CE2CCAA">
      <w:numFmt w:val="bullet"/>
      <w:lvlText w:val="•"/>
      <w:lvlJc w:val="left"/>
      <w:pPr>
        <w:ind w:left="5344" w:hanging="567"/>
      </w:pPr>
      <w:rPr>
        <w:rFonts w:hint="default"/>
      </w:rPr>
    </w:lvl>
    <w:lvl w:ilvl="6" w:tplc="0FCA1644">
      <w:numFmt w:val="bullet"/>
      <w:lvlText w:val="•"/>
      <w:lvlJc w:val="left"/>
      <w:pPr>
        <w:ind w:left="6273" w:hanging="567"/>
      </w:pPr>
      <w:rPr>
        <w:rFonts w:hint="default"/>
      </w:rPr>
    </w:lvl>
    <w:lvl w:ilvl="7" w:tplc="900A6EFE">
      <w:numFmt w:val="bullet"/>
      <w:lvlText w:val="•"/>
      <w:lvlJc w:val="left"/>
      <w:pPr>
        <w:ind w:left="7202" w:hanging="567"/>
      </w:pPr>
      <w:rPr>
        <w:rFonts w:hint="default"/>
      </w:rPr>
    </w:lvl>
    <w:lvl w:ilvl="8" w:tplc="72FCC754">
      <w:numFmt w:val="bullet"/>
      <w:lvlText w:val="•"/>
      <w:lvlJc w:val="left"/>
      <w:pPr>
        <w:ind w:left="8131" w:hanging="567"/>
      </w:pPr>
      <w:rPr>
        <w:rFonts w:hint="default"/>
      </w:rPr>
    </w:lvl>
  </w:abstractNum>
  <w:abstractNum w:abstractNumId="13">
    <w:nsid w:val="5EB806C8"/>
    <w:multiLevelType w:val="hybridMultilevel"/>
    <w:tmpl w:val="C1183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F5164AC"/>
    <w:multiLevelType w:val="hybridMultilevel"/>
    <w:tmpl w:val="BCEE7D62"/>
    <w:lvl w:ilvl="0" w:tplc="96E08434">
      <w:numFmt w:val="bullet"/>
      <w:lvlText w:val="-"/>
      <w:lvlJc w:val="left"/>
      <w:pPr>
        <w:ind w:left="37" w:hanging="114"/>
      </w:pPr>
      <w:rPr>
        <w:rFonts w:ascii="Arial" w:eastAsia="Arial" w:hAnsi="Arial" w:cs="Arial" w:hint="default"/>
        <w:w w:val="103"/>
        <w:sz w:val="18"/>
        <w:szCs w:val="18"/>
      </w:rPr>
    </w:lvl>
    <w:lvl w:ilvl="1" w:tplc="5B2C40A6">
      <w:numFmt w:val="bullet"/>
      <w:lvlText w:val="•"/>
      <w:lvlJc w:val="left"/>
      <w:pPr>
        <w:ind w:left="222" w:hanging="114"/>
      </w:pPr>
      <w:rPr>
        <w:rFonts w:hint="default"/>
      </w:rPr>
    </w:lvl>
    <w:lvl w:ilvl="2" w:tplc="8C842B78">
      <w:numFmt w:val="bullet"/>
      <w:lvlText w:val="•"/>
      <w:lvlJc w:val="left"/>
      <w:pPr>
        <w:ind w:left="405" w:hanging="114"/>
      </w:pPr>
      <w:rPr>
        <w:rFonts w:hint="default"/>
      </w:rPr>
    </w:lvl>
    <w:lvl w:ilvl="3" w:tplc="16B80F16">
      <w:numFmt w:val="bullet"/>
      <w:lvlText w:val="•"/>
      <w:lvlJc w:val="left"/>
      <w:pPr>
        <w:ind w:left="588" w:hanging="114"/>
      </w:pPr>
      <w:rPr>
        <w:rFonts w:hint="default"/>
      </w:rPr>
    </w:lvl>
    <w:lvl w:ilvl="4" w:tplc="4344D204">
      <w:numFmt w:val="bullet"/>
      <w:lvlText w:val="•"/>
      <w:lvlJc w:val="left"/>
      <w:pPr>
        <w:ind w:left="770" w:hanging="114"/>
      </w:pPr>
      <w:rPr>
        <w:rFonts w:hint="default"/>
      </w:rPr>
    </w:lvl>
    <w:lvl w:ilvl="5" w:tplc="9DCE9014">
      <w:numFmt w:val="bullet"/>
      <w:lvlText w:val="•"/>
      <w:lvlJc w:val="left"/>
      <w:pPr>
        <w:ind w:left="953" w:hanging="114"/>
      </w:pPr>
      <w:rPr>
        <w:rFonts w:hint="default"/>
      </w:rPr>
    </w:lvl>
    <w:lvl w:ilvl="6" w:tplc="D3B8FAB0">
      <w:numFmt w:val="bullet"/>
      <w:lvlText w:val="•"/>
      <w:lvlJc w:val="left"/>
      <w:pPr>
        <w:ind w:left="1136" w:hanging="114"/>
      </w:pPr>
      <w:rPr>
        <w:rFonts w:hint="default"/>
      </w:rPr>
    </w:lvl>
    <w:lvl w:ilvl="7" w:tplc="F6B2D692">
      <w:numFmt w:val="bullet"/>
      <w:lvlText w:val="•"/>
      <w:lvlJc w:val="left"/>
      <w:pPr>
        <w:ind w:left="1318" w:hanging="114"/>
      </w:pPr>
      <w:rPr>
        <w:rFonts w:hint="default"/>
      </w:rPr>
    </w:lvl>
    <w:lvl w:ilvl="8" w:tplc="570CE8AE">
      <w:numFmt w:val="bullet"/>
      <w:lvlText w:val="•"/>
      <w:lvlJc w:val="left"/>
      <w:pPr>
        <w:ind w:left="1501" w:hanging="114"/>
      </w:pPr>
      <w:rPr>
        <w:rFonts w:hint="default"/>
      </w:rPr>
    </w:lvl>
  </w:abstractNum>
  <w:abstractNum w:abstractNumId="15">
    <w:nsid w:val="6BC6694A"/>
    <w:multiLevelType w:val="multilevel"/>
    <w:tmpl w:val="35428690"/>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C831DB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18D03FA"/>
    <w:multiLevelType w:val="hybridMultilevel"/>
    <w:tmpl w:val="98A67F20"/>
    <w:lvl w:ilvl="0" w:tplc="8ED8A100">
      <w:numFmt w:val="bullet"/>
      <w:lvlText w:val="-"/>
      <w:lvlJc w:val="left"/>
      <w:pPr>
        <w:ind w:left="37" w:hanging="114"/>
      </w:pPr>
      <w:rPr>
        <w:rFonts w:ascii="Arial" w:eastAsia="Arial" w:hAnsi="Arial" w:cs="Arial" w:hint="default"/>
        <w:w w:val="103"/>
        <w:sz w:val="18"/>
        <w:szCs w:val="18"/>
      </w:rPr>
    </w:lvl>
    <w:lvl w:ilvl="1" w:tplc="26808188">
      <w:numFmt w:val="bullet"/>
      <w:lvlText w:val="•"/>
      <w:lvlJc w:val="left"/>
      <w:pPr>
        <w:ind w:left="222" w:hanging="114"/>
      </w:pPr>
      <w:rPr>
        <w:rFonts w:hint="default"/>
      </w:rPr>
    </w:lvl>
    <w:lvl w:ilvl="2" w:tplc="A72CBBA0">
      <w:numFmt w:val="bullet"/>
      <w:lvlText w:val="•"/>
      <w:lvlJc w:val="left"/>
      <w:pPr>
        <w:ind w:left="405" w:hanging="114"/>
      </w:pPr>
      <w:rPr>
        <w:rFonts w:hint="default"/>
      </w:rPr>
    </w:lvl>
    <w:lvl w:ilvl="3" w:tplc="81E8217A">
      <w:numFmt w:val="bullet"/>
      <w:lvlText w:val="•"/>
      <w:lvlJc w:val="left"/>
      <w:pPr>
        <w:ind w:left="588" w:hanging="114"/>
      </w:pPr>
      <w:rPr>
        <w:rFonts w:hint="default"/>
      </w:rPr>
    </w:lvl>
    <w:lvl w:ilvl="4" w:tplc="C066A674">
      <w:numFmt w:val="bullet"/>
      <w:lvlText w:val="•"/>
      <w:lvlJc w:val="left"/>
      <w:pPr>
        <w:ind w:left="770" w:hanging="114"/>
      </w:pPr>
      <w:rPr>
        <w:rFonts w:hint="default"/>
      </w:rPr>
    </w:lvl>
    <w:lvl w:ilvl="5" w:tplc="4454BB02">
      <w:numFmt w:val="bullet"/>
      <w:lvlText w:val="•"/>
      <w:lvlJc w:val="left"/>
      <w:pPr>
        <w:ind w:left="953" w:hanging="114"/>
      </w:pPr>
      <w:rPr>
        <w:rFonts w:hint="default"/>
      </w:rPr>
    </w:lvl>
    <w:lvl w:ilvl="6" w:tplc="EF74F712">
      <w:numFmt w:val="bullet"/>
      <w:lvlText w:val="•"/>
      <w:lvlJc w:val="left"/>
      <w:pPr>
        <w:ind w:left="1136" w:hanging="114"/>
      </w:pPr>
      <w:rPr>
        <w:rFonts w:hint="default"/>
      </w:rPr>
    </w:lvl>
    <w:lvl w:ilvl="7" w:tplc="27067A88">
      <w:numFmt w:val="bullet"/>
      <w:lvlText w:val="•"/>
      <w:lvlJc w:val="left"/>
      <w:pPr>
        <w:ind w:left="1318" w:hanging="114"/>
      </w:pPr>
      <w:rPr>
        <w:rFonts w:hint="default"/>
      </w:rPr>
    </w:lvl>
    <w:lvl w:ilvl="8" w:tplc="54ACDA8E">
      <w:numFmt w:val="bullet"/>
      <w:lvlText w:val="•"/>
      <w:lvlJc w:val="left"/>
      <w:pPr>
        <w:ind w:left="1501" w:hanging="114"/>
      </w:pPr>
      <w:rPr>
        <w:rFonts w:hint="default"/>
      </w:rPr>
    </w:lvl>
  </w:abstractNum>
  <w:abstractNum w:abstractNumId="18">
    <w:nsid w:val="73C400A1"/>
    <w:multiLevelType w:val="hybridMultilevel"/>
    <w:tmpl w:val="99888F78"/>
    <w:lvl w:ilvl="0" w:tplc="8460FC04">
      <w:numFmt w:val="bullet"/>
      <w:lvlText w:val="-"/>
      <w:lvlJc w:val="left"/>
      <w:pPr>
        <w:ind w:left="37" w:hanging="114"/>
      </w:pPr>
      <w:rPr>
        <w:rFonts w:ascii="Arial" w:eastAsia="Arial" w:hAnsi="Arial" w:cs="Arial" w:hint="default"/>
        <w:w w:val="103"/>
        <w:sz w:val="18"/>
        <w:szCs w:val="18"/>
      </w:rPr>
    </w:lvl>
    <w:lvl w:ilvl="1" w:tplc="F3140CCE">
      <w:numFmt w:val="bullet"/>
      <w:lvlText w:val="•"/>
      <w:lvlJc w:val="left"/>
      <w:pPr>
        <w:ind w:left="222" w:hanging="114"/>
      </w:pPr>
      <w:rPr>
        <w:rFonts w:hint="default"/>
      </w:rPr>
    </w:lvl>
    <w:lvl w:ilvl="2" w:tplc="9BDA9F40">
      <w:numFmt w:val="bullet"/>
      <w:lvlText w:val="•"/>
      <w:lvlJc w:val="left"/>
      <w:pPr>
        <w:ind w:left="405" w:hanging="114"/>
      </w:pPr>
      <w:rPr>
        <w:rFonts w:hint="default"/>
      </w:rPr>
    </w:lvl>
    <w:lvl w:ilvl="3" w:tplc="C7F0BD7A">
      <w:numFmt w:val="bullet"/>
      <w:lvlText w:val="•"/>
      <w:lvlJc w:val="left"/>
      <w:pPr>
        <w:ind w:left="588" w:hanging="114"/>
      </w:pPr>
      <w:rPr>
        <w:rFonts w:hint="default"/>
      </w:rPr>
    </w:lvl>
    <w:lvl w:ilvl="4" w:tplc="689C8D54">
      <w:numFmt w:val="bullet"/>
      <w:lvlText w:val="•"/>
      <w:lvlJc w:val="left"/>
      <w:pPr>
        <w:ind w:left="770" w:hanging="114"/>
      </w:pPr>
      <w:rPr>
        <w:rFonts w:hint="default"/>
      </w:rPr>
    </w:lvl>
    <w:lvl w:ilvl="5" w:tplc="47A4BE9A">
      <w:numFmt w:val="bullet"/>
      <w:lvlText w:val="•"/>
      <w:lvlJc w:val="left"/>
      <w:pPr>
        <w:ind w:left="953" w:hanging="114"/>
      </w:pPr>
      <w:rPr>
        <w:rFonts w:hint="default"/>
      </w:rPr>
    </w:lvl>
    <w:lvl w:ilvl="6" w:tplc="9F506A4C">
      <w:numFmt w:val="bullet"/>
      <w:lvlText w:val="•"/>
      <w:lvlJc w:val="left"/>
      <w:pPr>
        <w:ind w:left="1136" w:hanging="114"/>
      </w:pPr>
      <w:rPr>
        <w:rFonts w:hint="default"/>
      </w:rPr>
    </w:lvl>
    <w:lvl w:ilvl="7" w:tplc="460CB2D2">
      <w:numFmt w:val="bullet"/>
      <w:lvlText w:val="•"/>
      <w:lvlJc w:val="left"/>
      <w:pPr>
        <w:ind w:left="1318" w:hanging="114"/>
      </w:pPr>
      <w:rPr>
        <w:rFonts w:hint="default"/>
      </w:rPr>
    </w:lvl>
    <w:lvl w:ilvl="8" w:tplc="B48E1FDA">
      <w:numFmt w:val="bullet"/>
      <w:lvlText w:val="•"/>
      <w:lvlJc w:val="left"/>
      <w:pPr>
        <w:ind w:left="1501" w:hanging="114"/>
      </w:pPr>
      <w:rPr>
        <w:rFonts w:hint="default"/>
      </w:rPr>
    </w:lvl>
  </w:abstractNum>
  <w:abstractNum w:abstractNumId="19">
    <w:nsid w:val="77EC677B"/>
    <w:multiLevelType w:val="hybridMultilevel"/>
    <w:tmpl w:val="B55653FE"/>
    <w:lvl w:ilvl="0" w:tplc="92426238">
      <w:start w:val="1"/>
      <w:numFmt w:val="decimal"/>
      <w:lvlText w:val="%1."/>
      <w:lvlJc w:val="left"/>
      <w:pPr>
        <w:ind w:left="643" w:hanging="426"/>
      </w:pPr>
      <w:rPr>
        <w:rFonts w:ascii="Arial" w:eastAsia="Arial" w:hAnsi="Arial" w:cs="Arial" w:hint="default"/>
        <w:spacing w:val="-1"/>
        <w:w w:val="100"/>
        <w:sz w:val="24"/>
        <w:szCs w:val="24"/>
      </w:rPr>
    </w:lvl>
    <w:lvl w:ilvl="1" w:tplc="7AB851D0">
      <w:numFmt w:val="bullet"/>
      <w:lvlText w:val=""/>
      <w:lvlJc w:val="left"/>
      <w:pPr>
        <w:ind w:left="2017" w:hanging="360"/>
      </w:pPr>
      <w:rPr>
        <w:rFonts w:ascii="Symbol" w:eastAsia="Symbol" w:hAnsi="Symbol" w:cs="Symbol" w:hint="default"/>
        <w:w w:val="100"/>
        <w:sz w:val="24"/>
        <w:szCs w:val="24"/>
      </w:rPr>
    </w:lvl>
    <w:lvl w:ilvl="2" w:tplc="15AE052E">
      <w:numFmt w:val="bullet"/>
      <w:lvlText w:val="•"/>
      <w:lvlJc w:val="left"/>
      <w:pPr>
        <w:ind w:left="2020" w:hanging="360"/>
      </w:pPr>
      <w:rPr>
        <w:rFonts w:hint="default"/>
      </w:rPr>
    </w:lvl>
    <w:lvl w:ilvl="3" w:tplc="0598D4D6">
      <w:numFmt w:val="bullet"/>
      <w:lvlText w:val="•"/>
      <w:lvlJc w:val="left"/>
      <w:pPr>
        <w:ind w:left="3003" w:hanging="360"/>
      </w:pPr>
      <w:rPr>
        <w:rFonts w:hint="default"/>
      </w:rPr>
    </w:lvl>
    <w:lvl w:ilvl="4" w:tplc="9CE8EB58">
      <w:numFmt w:val="bullet"/>
      <w:lvlText w:val="•"/>
      <w:lvlJc w:val="left"/>
      <w:pPr>
        <w:ind w:left="3986" w:hanging="360"/>
      </w:pPr>
      <w:rPr>
        <w:rFonts w:hint="default"/>
      </w:rPr>
    </w:lvl>
    <w:lvl w:ilvl="5" w:tplc="47D29AD4">
      <w:numFmt w:val="bullet"/>
      <w:lvlText w:val="•"/>
      <w:lvlJc w:val="left"/>
      <w:pPr>
        <w:ind w:left="4969" w:hanging="360"/>
      </w:pPr>
      <w:rPr>
        <w:rFonts w:hint="default"/>
      </w:rPr>
    </w:lvl>
    <w:lvl w:ilvl="6" w:tplc="2E944A38">
      <w:numFmt w:val="bullet"/>
      <w:lvlText w:val="•"/>
      <w:lvlJc w:val="left"/>
      <w:pPr>
        <w:ind w:left="5953" w:hanging="360"/>
      </w:pPr>
      <w:rPr>
        <w:rFonts w:hint="default"/>
      </w:rPr>
    </w:lvl>
    <w:lvl w:ilvl="7" w:tplc="B8B0E6AC">
      <w:numFmt w:val="bullet"/>
      <w:lvlText w:val="•"/>
      <w:lvlJc w:val="left"/>
      <w:pPr>
        <w:ind w:left="6936" w:hanging="360"/>
      </w:pPr>
      <w:rPr>
        <w:rFonts w:hint="default"/>
      </w:rPr>
    </w:lvl>
    <w:lvl w:ilvl="8" w:tplc="1A5EE744">
      <w:numFmt w:val="bullet"/>
      <w:lvlText w:val="•"/>
      <w:lvlJc w:val="left"/>
      <w:pPr>
        <w:ind w:left="7919" w:hanging="360"/>
      </w:pPr>
      <w:rPr>
        <w:rFonts w:hint="default"/>
      </w:rPr>
    </w:lvl>
  </w:abstractNum>
  <w:abstractNum w:abstractNumId="20">
    <w:nsid w:val="7F4C49DE"/>
    <w:multiLevelType w:val="hybridMultilevel"/>
    <w:tmpl w:val="FB4A1140"/>
    <w:lvl w:ilvl="0" w:tplc="114A8210">
      <w:start w:val="32"/>
      <w:numFmt w:val="decimal"/>
      <w:lvlText w:val="%1."/>
      <w:lvlJc w:val="left"/>
      <w:pPr>
        <w:ind w:left="704" w:hanging="567"/>
      </w:pPr>
      <w:rPr>
        <w:rFonts w:ascii="Arial" w:eastAsia="Arial" w:hAnsi="Arial" w:cs="Arial" w:hint="default"/>
        <w:b/>
        <w:bCs/>
        <w:spacing w:val="-1"/>
        <w:w w:val="100"/>
        <w:sz w:val="28"/>
        <w:szCs w:val="28"/>
      </w:rPr>
    </w:lvl>
    <w:lvl w:ilvl="1" w:tplc="1BA297EC">
      <w:numFmt w:val="bullet"/>
      <w:lvlText w:val="•"/>
      <w:lvlJc w:val="left"/>
      <w:pPr>
        <w:ind w:left="1628" w:hanging="567"/>
      </w:pPr>
      <w:rPr>
        <w:rFonts w:hint="default"/>
      </w:rPr>
    </w:lvl>
    <w:lvl w:ilvl="2" w:tplc="B1B4C1EC">
      <w:numFmt w:val="bullet"/>
      <w:lvlText w:val="•"/>
      <w:lvlJc w:val="left"/>
      <w:pPr>
        <w:ind w:left="2557" w:hanging="567"/>
      </w:pPr>
      <w:rPr>
        <w:rFonts w:hint="default"/>
      </w:rPr>
    </w:lvl>
    <w:lvl w:ilvl="3" w:tplc="37A06778">
      <w:numFmt w:val="bullet"/>
      <w:lvlText w:val="•"/>
      <w:lvlJc w:val="left"/>
      <w:pPr>
        <w:ind w:left="3486" w:hanging="567"/>
      </w:pPr>
      <w:rPr>
        <w:rFonts w:hint="default"/>
      </w:rPr>
    </w:lvl>
    <w:lvl w:ilvl="4" w:tplc="E288390E">
      <w:numFmt w:val="bullet"/>
      <w:lvlText w:val="•"/>
      <w:lvlJc w:val="left"/>
      <w:pPr>
        <w:ind w:left="4415" w:hanging="567"/>
      </w:pPr>
      <w:rPr>
        <w:rFonts w:hint="default"/>
      </w:rPr>
    </w:lvl>
    <w:lvl w:ilvl="5" w:tplc="4894C014">
      <w:numFmt w:val="bullet"/>
      <w:lvlText w:val="•"/>
      <w:lvlJc w:val="left"/>
      <w:pPr>
        <w:ind w:left="5344" w:hanging="567"/>
      </w:pPr>
      <w:rPr>
        <w:rFonts w:hint="default"/>
      </w:rPr>
    </w:lvl>
    <w:lvl w:ilvl="6" w:tplc="34AE65D6">
      <w:numFmt w:val="bullet"/>
      <w:lvlText w:val="•"/>
      <w:lvlJc w:val="left"/>
      <w:pPr>
        <w:ind w:left="6273" w:hanging="567"/>
      </w:pPr>
      <w:rPr>
        <w:rFonts w:hint="default"/>
      </w:rPr>
    </w:lvl>
    <w:lvl w:ilvl="7" w:tplc="62583C8E">
      <w:numFmt w:val="bullet"/>
      <w:lvlText w:val="•"/>
      <w:lvlJc w:val="left"/>
      <w:pPr>
        <w:ind w:left="7202" w:hanging="567"/>
      </w:pPr>
      <w:rPr>
        <w:rFonts w:hint="default"/>
      </w:rPr>
    </w:lvl>
    <w:lvl w:ilvl="8" w:tplc="7C6EF30A">
      <w:numFmt w:val="bullet"/>
      <w:lvlText w:val="•"/>
      <w:lvlJc w:val="left"/>
      <w:pPr>
        <w:ind w:left="8131" w:hanging="567"/>
      </w:pPr>
      <w:rPr>
        <w:rFonts w:hint="default"/>
      </w:rPr>
    </w:lvl>
  </w:abstractNum>
  <w:num w:numId="1">
    <w:abstractNumId w:val="6"/>
  </w:num>
  <w:num w:numId="2">
    <w:abstractNumId w:val="5"/>
  </w:num>
  <w:num w:numId="3">
    <w:abstractNumId w:val="20"/>
  </w:num>
  <w:num w:numId="4">
    <w:abstractNumId w:val="3"/>
  </w:num>
  <w:num w:numId="5">
    <w:abstractNumId w:val="12"/>
  </w:num>
  <w:num w:numId="6">
    <w:abstractNumId w:val="9"/>
  </w:num>
  <w:num w:numId="7">
    <w:abstractNumId w:val="17"/>
  </w:num>
  <w:num w:numId="8">
    <w:abstractNumId w:val="1"/>
  </w:num>
  <w:num w:numId="9">
    <w:abstractNumId w:val="18"/>
  </w:num>
  <w:num w:numId="10">
    <w:abstractNumId w:val="4"/>
  </w:num>
  <w:num w:numId="11">
    <w:abstractNumId w:val="14"/>
  </w:num>
  <w:num w:numId="12">
    <w:abstractNumId w:val="2"/>
  </w:num>
  <w:num w:numId="13">
    <w:abstractNumId w:val="7"/>
  </w:num>
  <w:num w:numId="14">
    <w:abstractNumId w:val="8"/>
  </w:num>
  <w:num w:numId="15">
    <w:abstractNumId w:val="11"/>
  </w:num>
  <w:num w:numId="16">
    <w:abstractNumId w:val="10"/>
  </w:num>
  <w:num w:numId="17">
    <w:abstractNumId w:val="19"/>
  </w:num>
  <w:num w:numId="18">
    <w:abstractNumId w:val="16"/>
  </w:num>
  <w:num w:numId="19">
    <w:abstractNumId w:val="15"/>
  </w:num>
  <w:num w:numId="20">
    <w:abstractNumId w:val="0"/>
  </w:num>
  <w:num w:numId="21">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083"/>
    <w:rsid w:val="00075337"/>
    <w:rsid w:val="00103FEC"/>
    <w:rsid w:val="00252525"/>
    <w:rsid w:val="002C5E50"/>
    <w:rsid w:val="00354AA0"/>
    <w:rsid w:val="003E6EA3"/>
    <w:rsid w:val="004709FC"/>
    <w:rsid w:val="004A47B4"/>
    <w:rsid w:val="004C08D1"/>
    <w:rsid w:val="004E03E9"/>
    <w:rsid w:val="004F26FB"/>
    <w:rsid w:val="005717F2"/>
    <w:rsid w:val="005D4083"/>
    <w:rsid w:val="006D0E26"/>
    <w:rsid w:val="00924E7C"/>
    <w:rsid w:val="00972080"/>
    <w:rsid w:val="00A473D6"/>
    <w:rsid w:val="00AA110A"/>
    <w:rsid w:val="00B70316"/>
    <w:rsid w:val="00C3515E"/>
    <w:rsid w:val="00DA188A"/>
    <w:rsid w:val="00DA364A"/>
    <w:rsid w:val="00DA7316"/>
    <w:rsid w:val="00DE11D3"/>
    <w:rsid w:val="00E206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69"/>
      <w:ind w:left="2644" w:hanging="1905"/>
      <w:outlineLvl w:val="0"/>
    </w:pPr>
    <w:rPr>
      <w:sz w:val="80"/>
      <w:szCs w:val="80"/>
    </w:rPr>
  </w:style>
  <w:style w:type="paragraph" w:styleId="Heading2">
    <w:name w:val="heading 2"/>
    <w:basedOn w:val="Normal"/>
    <w:uiPriority w:val="1"/>
    <w:qFormat/>
    <w:pPr>
      <w:spacing w:line="549" w:lineRule="exact"/>
      <w:ind w:left="270"/>
      <w:outlineLvl w:val="1"/>
    </w:pPr>
    <w:rPr>
      <w:rFonts w:ascii="Trebuchet MS" w:eastAsia="Trebuchet MS" w:hAnsi="Trebuchet MS" w:cs="Trebuchet MS"/>
      <w:b/>
      <w:bCs/>
      <w:sz w:val="52"/>
      <w:szCs w:val="52"/>
    </w:rPr>
  </w:style>
  <w:style w:type="paragraph" w:styleId="Heading3">
    <w:name w:val="heading 3"/>
    <w:basedOn w:val="Normal"/>
    <w:uiPriority w:val="1"/>
    <w:qFormat/>
    <w:pPr>
      <w:spacing w:before="68"/>
      <w:ind w:left="181"/>
      <w:outlineLvl w:val="2"/>
    </w:pPr>
    <w:rPr>
      <w:b/>
      <w:bCs/>
      <w:sz w:val="48"/>
      <w:szCs w:val="48"/>
    </w:rPr>
  </w:style>
  <w:style w:type="paragraph" w:styleId="Heading4">
    <w:name w:val="heading 4"/>
    <w:basedOn w:val="Normal"/>
    <w:uiPriority w:val="1"/>
    <w:qFormat/>
    <w:pPr>
      <w:ind w:left="577"/>
      <w:outlineLvl w:val="3"/>
    </w:pPr>
    <w:rPr>
      <w:b/>
      <w:bCs/>
      <w:sz w:val="42"/>
      <w:szCs w:val="42"/>
    </w:rPr>
  </w:style>
  <w:style w:type="paragraph" w:styleId="Heading5">
    <w:name w:val="heading 5"/>
    <w:basedOn w:val="Normal"/>
    <w:uiPriority w:val="1"/>
    <w:qFormat/>
    <w:pPr>
      <w:spacing w:before="134"/>
      <w:ind w:left="104"/>
      <w:outlineLvl w:val="4"/>
    </w:pPr>
    <w:rPr>
      <w:b/>
      <w:bCs/>
      <w:sz w:val="36"/>
      <w:szCs w:val="36"/>
    </w:rPr>
  </w:style>
  <w:style w:type="paragraph" w:styleId="Heading6">
    <w:name w:val="heading 6"/>
    <w:basedOn w:val="Normal"/>
    <w:uiPriority w:val="1"/>
    <w:qFormat/>
    <w:pPr>
      <w:ind w:left="144"/>
      <w:outlineLvl w:val="5"/>
    </w:pPr>
    <w:rPr>
      <w:b/>
      <w:bCs/>
      <w:sz w:val="32"/>
      <w:szCs w:val="32"/>
    </w:rPr>
  </w:style>
  <w:style w:type="paragraph" w:styleId="Heading7">
    <w:name w:val="heading 7"/>
    <w:basedOn w:val="Normal"/>
    <w:uiPriority w:val="1"/>
    <w:qFormat/>
    <w:pPr>
      <w:spacing w:before="9"/>
      <w:ind w:left="20"/>
      <w:outlineLvl w:val="6"/>
    </w:pPr>
    <w:rPr>
      <w:sz w:val="32"/>
      <w:szCs w:val="32"/>
    </w:rPr>
  </w:style>
  <w:style w:type="paragraph" w:styleId="Heading8">
    <w:name w:val="heading 8"/>
    <w:basedOn w:val="Normal"/>
    <w:uiPriority w:val="1"/>
    <w:qFormat/>
    <w:pPr>
      <w:ind w:left="704" w:hanging="567"/>
      <w:outlineLvl w:val="7"/>
    </w:pPr>
    <w:rPr>
      <w:b/>
      <w:bCs/>
      <w:sz w:val="28"/>
      <w:szCs w:val="28"/>
    </w:rPr>
  </w:style>
  <w:style w:type="paragraph" w:styleId="Heading9">
    <w:name w:val="heading 9"/>
    <w:basedOn w:val="Normal"/>
    <w:uiPriority w:val="1"/>
    <w:qFormat/>
    <w:pPr>
      <w:spacing w:before="91"/>
      <w:ind w:left="1497"/>
      <w:outlineLvl w:val="8"/>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504" w:hanging="27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75337"/>
    <w:rPr>
      <w:rFonts w:ascii="Tahoma" w:hAnsi="Tahoma" w:cs="Tahoma"/>
      <w:sz w:val="16"/>
      <w:szCs w:val="16"/>
    </w:rPr>
  </w:style>
  <w:style w:type="character" w:customStyle="1" w:styleId="BalloonTextChar">
    <w:name w:val="Balloon Text Char"/>
    <w:basedOn w:val="DefaultParagraphFont"/>
    <w:link w:val="BalloonText"/>
    <w:uiPriority w:val="99"/>
    <w:semiHidden/>
    <w:rsid w:val="00075337"/>
    <w:rPr>
      <w:rFonts w:ascii="Tahoma" w:eastAsia="Arial" w:hAnsi="Tahoma" w:cs="Tahoma"/>
      <w:sz w:val="16"/>
      <w:szCs w:val="16"/>
    </w:rPr>
  </w:style>
  <w:style w:type="paragraph" w:styleId="Header">
    <w:name w:val="header"/>
    <w:basedOn w:val="Normal"/>
    <w:link w:val="HeaderChar"/>
    <w:uiPriority w:val="99"/>
    <w:unhideWhenUsed/>
    <w:rsid w:val="00A473D6"/>
    <w:pPr>
      <w:tabs>
        <w:tab w:val="center" w:pos="4513"/>
        <w:tab w:val="right" w:pos="9026"/>
      </w:tabs>
    </w:pPr>
  </w:style>
  <w:style w:type="character" w:customStyle="1" w:styleId="HeaderChar">
    <w:name w:val="Header Char"/>
    <w:basedOn w:val="DefaultParagraphFont"/>
    <w:link w:val="Header"/>
    <w:uiPriority w:val="99"/>
    <w:rsid w:val="00A473D6"/>
    <w:rPr>
      <w:rFonts w:ascii="Arial" w:eastAsia="Arial" w:hAnsi="Arial" w:cs="Arial"/>
    </w:rPr>
  </w:style>
  <w:style w:type="paragraph" w:styleId="Footer">
    <w:name w:val="footer"/>
    <w:basedOn w:val="Normal"/>
    <w:link w:val="FooterChar"/>
    <w:uiPriority w:val="99"/>
    <w:unhideWhenUsed/>
    <w:rsid w:val="00A473D6"/>
    <w:pPr>
      <w:tabs>
        <w:tab w:val="center" w:pos="4513"/>
        <w:tab w:val="right" w:pos="9026"/>
      </w:tabs>
    </w:pPr>
  </w:style>
  <w:style w:type="character" w:customStyle="1" w:styleId="FooterChar">
    <w:name w:val="Footer Char"/>
    <w:basedOn w:val="DefaultParagraphFont"/>
    <w:link w:val="Footer"/>
    <w:uiPriority w:val="99"/>
    <w:rsid w:val="00A473D6"/>
    <w:rPr>
      <w:rFonts w:ascii="Arial" w:eastAsia="Arial" w:hAnsi="Arial" w:cs="Arial"/>
    </w:rPr>
  </w:style>
  <w:style w:type="character" w:styleId="Hyperlink">
    <w:name w:val="Hyperlink"/>
    <w:basedOn w:val="DefaultParagraphFont"/>
    <w:uiPriority w:val="99"/>
    <w:unhideWhenUsed/>
    <w:rsid w:val="00A473D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69"/>
      <w:ind w:left="2644" w:hanging="1905"/>
      <w:outlineLvl w:val="0"/>
    </w:pPr>
    <w:rPr>
      <w:sz w:val="80"/>
      <w:szCs w:val="80"/>
    </w:rPr>
  </w:style>
  <w:style w:type="paragraph" w:styleId="Heading2">
    <w:name w:val="heading 2"/>
    <w:basedOn w:val="Normal"/>
    <w:uiPriority w:val="1"/>
    <w:qFormat/>
    <w:pPr>
      <w:spacing w:line="549" w:lineRule="exact"/>
      <w:ind w:left="270"/>
      <w:outlineLvl w:val="1"/>
    </w:pPr>
    <w:rPr>
      <w:rFonts w:ascii="Trebuchet MS" w:eastAsia="Trebuchet MS" w:hAnsi="Trebuchet MS" w:cs="Trebuchet MS"/>
      <w:b/>
      <w:bCs/>
      <w:sz w:val="52"/>
      <w:szCs w:val="52"/>
    </w:rPr>
  </w:style>
  <w:style w:type="paragraph" w:styleId="Heading3">
    <w:name w:val="heading 3"/>
    <w:basedOn w:val="Normal"/>
    <w:uiPriority w:val="1"/>
    <w:qFormat/>
    <w:pPr>
      <w:spacing w:before="68"/>
      <w:ind w:left="181"/>
      <w:outlineLvl w:val="2"/>
    </w:pPr>
    <w:rPr>
      <w:b/>
      <w:bCs/>
      <w:sz w:val="48"/>
      <w:szCs w:val="48"/>
    </w:rPr>
  </w:style>
  <w:style w:type="paragraph" w:styleId="Heading4">
    <w:name w:val="heading 4"/>
    <w:basedOn w:val="Normal"/>
    <w:uiPriority w:val="1"/>
    <w:qFormat/>
    <w:pPr>
      <w:ind w:left="577"/>
      <w:outlineLvl w:val="3"/>
    </w:pPr>
    <w:rPr>
      <w:b/>
      <w:bCs/>
      <w:sz w:val="42"/>
      <w:szCs w:val="42"/>
    </w:rPr>
  </w:style>
  <w:style w:type="paragraph" w:styleId="Heading5">
    <w:name w:val="heading 5"/>
    <w:basedOn w:val="Normal"/>
    <w:uiPriority w:val="1"/>
    <w:qFormat/>
    <w:pPr>
      <w:spacing w:before="134"/>
      <w:ind w:left="104"/>
      <w:outlineLvl w:val="4"/>
    </w:pPr>
    <w:rPr>
      <w:b/>
      <w:bCs/>
      <w:sz w:val="36"/>
      <w:szCs w:val="36"/>
    </w:rPr>
  </w:style>
  <w:style w:type="paragraph" w:styleId="Heading6">
    <w:name w:val="heading 6"/>
    <w:basedOn w:val="Normal"/>
    <w:uiPriority w:val="1"/>
    <w:qFormat/>
    <w:pPr>
      <w:ind w:left="144"/>
      <w:outlineLvl w:val="5"/>
    </w:pPr>
    <w:rPr>
      <w:b/>
      <w:bCs/>
      <w:sz w:val="32"/>
      <w:szCs w:val="32"/>
    </w:rPr>
  </w:style>
  <w:style w:type="paragraph" w:styleId="Heading7">
    <w:name w:val="heading 7"/>
    <w:basedOn w:val="Normal"/>
    <w:uiPriority w:val="1"/>
    <w:qFormat/>
    <w:pPr>
      <w:spacing w:before="9"/>
      <w:ind w:left="20"/>
      <w:outlineLvl w:val="6"/>
    </w:pPr>
    <w:rPr>
      <w:sz w:val="32"/>
      <w:szCs w:val="32"/>
    </w:rPr>
  </w:style>
  <w:style w:type="paragraph" w:styleId="Heading8">
    <w:name w:val="heading 8"/>
    <w:basedOn w:val="Normal"/>
    <w:uiPriority w:val="1"/>
    <w:qFormat/>
    <w:pPr>
      <w:ind w:left="704" w:hanging="567"/>
      <w:outlineLvl w:val="7"/>
    </w:pPr>
    <w:rPr>
      <w:b/>
      <w:bCs/>
      <w:sz w:val="28"/>
      <w:szCs w:val="28"/>
    </w:rPr>
  </w:style>
  <w:style w:type="paragraph" w:styleId="Heading9">
    <w:name w:val="heading 9"/>
    <w:basedOn w:val="Normal"/>
    <w:uiPriority w:val="1"/>
    <w:qFormat/>
    <w:pPr>
      <w:spacing w:before="91"/>
      <w:ind w:left="1497"/>
      <w:outlineLvl w:val="8"/>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504" w:hanging="27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75337"/>
    <w:rPr>
      <w:rFonts w:ascii="Tahoma" w:hAnsi="Tahoma" w:cs="Tahoma"/>
      <w:sz w:val="16"/>
      <w:szCs w:val="16"/>
    </w:rPr>
  </w:style>
  <w:style w:type="character" w:customStyle="1" w:styleId="BalloonTextChar">
    <w:name w:val="Balloon Text Char"/>
    <w:basedOn w:val="DefaultParagraphFont"/>
    <w:link w:val="BalloonText"/>
    <w:uiPriority w:val="99"/>
    <w:semiHidden/>
    <w:rsid w:val="00075337"/>
    <w:rPr>
      <w:rFonts w:ascii="Tahoma" w:eastAsia="Arial" w:hAnsi="Tahoma" w:cs="Tahoma"/>
      <w:sz w:val="16"/>
      <w:szCs w:val="16"/>
    </w:rPr>
  </w:style>
  <w:style w:type="paragraph" w:styleId="Header">
    <w:name w:val="header"/>
    <w:basedOn w:val="Normal"/>
    <w:link w:val="HeaderChar"/>
    <w:uiPriority w:val="99"/>
    <w:unhideWhenUsed/>
    <w:rsid w:val="00A473D6"/>
    <w:pPr>
      <w:tabs>
        <w:tab w:val="center" w:pos="4513"/>
        <w:tab w:val="right" w:pos="9026"/>
      </w:tabs>
    </w:pPr>
  </w:style>
  <w:style w:type="character" w:customStyle="1" w:styleId="HeaderChar">
    <w:name w:val="Header Char"/>
    <w:basedOn w:val="DefaultParagraphFont"/>
    <w:link w:val="Header"/>
    <w:uiPriority w:val="99"/>
    <w:rsid w:val="00A473D6"/>
    <w:rPr>
      <w:rFonts w:ascii="Arial" w:eastAsia="Arial" w:hAnsi="Arial" w:cs="Arial"/>
    </w:rPr>
  </w:style>
  <w:style w:type="paragraph" w:styleId="Footer">
    <w:name w:val="footer"/>
    <w:basedOn w:val="Normal"/>
    <w:link w:val="FooterChar"/>
    <w:uiPriority w:val="99"/>
    <w:unhideWhenUsed/>
    <w:rsid w:val="00A473D6"/>
    <w:pPr>
      <w:tabs>
        <w:tab w:val="center" w:pos="4513"/>
        <w:tab w:val="right" w:pos="9026"/>
      </w:tabs>
    </w:pPr>
  </w:style>
  <w:style w:type="character" w:customStyle="1" w:styleId="FooterChar">
    <w:name w:val="Footer Char"/>
    <w:basedOn w:val="DefaultParagraphFont"/>
    <w:link w:val="Footer"/>
    <w:uiPriority w:val="99"/>
    <w:rsid w:val="00A473D6"/>
    <w:rPr>
      <w:rFonts w:ascii="Arial" w:eastAsia="Arial" w:hAnsi="Arial" w:cs="Arial"/>
    </w:rPr>
  </w:style>
  <w:style w:type="character" w:styleId="Hyperlink">
    <w:name w:val="Hyperlink"/>
    <w:basedOn w:val="DefaultParagraphFont"/>
    <w:uiPriority w:val="99"/>
    <w:unhideWhenUsed/>
    <w:rsid w:val="00A473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gov.uk/government/publications/cyber-security-skills-immediate-impact-fund"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nationalarchives.gov.uk/doc/open-government-licence/version/3/"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occweb/intranet/protect-yourself-against-cyber-threat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occweb/intranet/documents/it-security-policy" TargetMode="External"/><Relationship Id="rId20" Type="http://schemas.openxmlformats.org/officeDocument/2006/relationships/hyperlink" Target="https://www.ncsc.gov.uk/information/infographics-ncs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20rlabellarte@oxford.gov.uk" TargetMode="External"/><Relationship Id="rId5" Type="http://schemas.openxmlformats.org/officeDocument/2006/relationships/settings" Target="settings.xml"/><Relationship Id="rId15" Type="http://schemas.openxmlformats.org/officeDocument/2006/relationships/hyperlink" Target="http://occweb/intranet/ict-induction-guide/ict-policies-security-and-data-protection" TargetMode="External"/><Relationship Id="rId23" Type="http://schemas.openxmlformats.org/officeDocument/2006/relationships/hyperlink" Target="mailto:%20rlabellarte@oxford.gov.uk"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gov.uk/government/publications/national-cyber-security-strategy-2016-to-202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www.ncsc.gov.uk/guidance/nis-directive-cyber-assessment-framewor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65A5D-CA8B-4703-B583-278585FFC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FF51785E</Template>
  <TotalTime>14</TotalTime>
  <Pages>11</Pages>
  <Words>2782</Words>
  <Characters>15859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(Public Pack)Agenda Document for Audit and Governance Committee, 12/03/2018 18:00</vt:lpstr>
    </vt:vector>
  </TitlesOfParts>
  <Company>Oxford City Council</Company>
  <LinksUpToDate>false</LinksUpToDate>
  <CharactersWithSpaces>18604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Pack)Agenda Document for Audit and Governance Committee, 12/03/2018 18:00</dc:title>
  <dc:subject>Audit and Governance Committee, 12/03/2018 18:00</dc:subject>
  <dc:creator>LABELLARTE Rocco</dc:creator>
  <cp:keywords>Council meetings;Government, politics and public administration; Local government; Decision making; Council meetings;</cp:keywords>
  <cp:lastModifiedBy>jthompson</cp:lastModifiedBy>
  <cp:revision>4</cp:revision>
  <cp:lastPrinted>2018-10-23T07:51:00Z</cp:lastPrinted>
  <dcterms:created xsi:type="dcterms:W3CDTF">2018-10-24T02:57:00Z</dcterms:created>
  <dcterms:modified xsi:type="dcterms:W3CDTF">2018-10-25T14:48:00Z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2018-03-02T00:00:00Z</vt:filetime>
  </property>
  <property fmtid="{D5CDD505-2E9C-101B-9397-08002B2CF9AE}" pid="3" name="Creator">
    <vt:lpwstr>Aspose Ltd.</vt:lpwstr>
  </property>
  <property fmtid="{D5CDD505-2E9C-101B-9397-08002B2CF9AE}" pid="4" name="LastSaved">
    <vt:filetime>2018-10-23T00:00:00Z</vt:filetime>
  </property>
</Properties>
</file>